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09"/>
        <w:gridCol w:w="6255"/>
      </w:tblGrid>
      <w:tr w:rsidR="002C4A36" w:rsidRPr="002C4A36" w:rsidTr="00C77A7A">
        <w:trPr>
          <w:trHeight w:val="1208"/>
          <w:tblCellSpacing w:w="0" w:type="dxa"/>
        </w:trPr>
        <w:tc>
          <w:tcPr>
            <w:tcW w:w="3509" w:type="dxa"/>
            <w:shd w:val="clear" w:color="auto" w:fill="FFFFFF"/>
            <w:tcMar>
              <w:top w:w="0" w:type="dxa"/>
              <w:left w:w="108" w:type="dxa"/>
              <w:bottom w:w="0" w:type="dxa"/>
              <w:right w:w="108" w:type="dxa"/>
            </w:tcMar>
            <w:hideMark/>
          </w:tcPr>
          <w:bookmarkStart w:id="0" w:name="_GoBack"/>
          <w:bookmarkEnd w:id="0"/>
          <w:p w:rsidR="00C77A7A" w:rsidRPr="002C4A36" w:rsidRDefault="00512759" w:rsidP="00512759">
            <w:pPr>
              <w:spacing w:before="120" w:after="120" w:line="234" w:lineRule="atLeast"/>
              <w:jc w:val="center"/>
              <w:rPr>
                <w:rFonts w:ascii="Times New Roman" w:eastAsia="Times New Roman" w:hAnsi="Times New Roman" w:cs="Times New Roman"/>
                <w:sz w:val="28"/>
                <w:szCs w:val="28"/>
              </w:rPr>
            </w:pPr>
            <w:r w:rsidRPr="002C4A36">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187D87DA" wp14:editId="22D1652D">
                      <wp:simplePos x="0" y="0"/>
                      <wp:positionH relativeFrom="column">
                        <wp:posOffset>623455</wp:posOffset>
                      </wp:positionH>
                      <wp:positionV relativeFrom="paragraph">
                        <wp:posOffset>524567</wp:posOffset>
                      </wp:positionV>
                      <wp:extent cx="803082"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8030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pt,41.3pt" to="112.3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" strokecolor="black [3040]"/>
                  </w:pict>
                </mc:Fallback>
              </mc:AlternateContent>
            </w:r>
            <w:r w:rsidR="00C77A7A" w:rsidRPr="002C4A36">
              <w:rPr>
                <w:rFonts w:ascii="Times New Roman" w:eastAsia="Times New Roman" w:hAnsi="Times New Roman" w:cs="Times New Roman"/>
                <w:b/>
                <w:bCs/>
                <w:sz w:val="28"/>
                <w:szCs w:val="28"/>
              </w:rPr>
              <w:t>ỦY BAN </w:t>
            </w:r>
            <w:r w:rsidR="00C77A7A" w:rsidRPr="002C4A36">
              <w:rPr>
                <w:rFonts w:ascii="Times New Roman" w:eastAsia="Times New Roman" w:hAnsi="Times New Roman" w:cs="Times New Roman"/>
                <w:b/>
                <w:bCs/>
                <w:sz w:val="28"/>
                <w:szCs w:val="28"/>
                <w:lang w:val="vi-VN"/>
              </w:rPr>
              <w:t xml:space="preserve">NHÂN DÂN TỈNH </w:t>
            </w:r>
            <w:r w:rsidRPr="002C4A36">
              <w:rPr>
                <w:rFonts w:ascii="Times New Roman" w:eastAsia="Times New Roman" w:hAnsi="Times New Roman" w:cs="Times New Roman"/>
                <w:b/>
                <w:bCs/>
                <w:sz w:val="28"/>
                <w:szCs w:val="28"/>
              </w:rPr>
              <w:t>TRÀ VINH</w:t>
            </w:r>
            <w:r w:rsidR="00C77A7A" w:rsidRPr="002C4A36">
              <w:rPr>
                <w:rFonts w:ascii="Times New Roman" w:eastAsia="Times New Roman" w:hAnsi="Times New Roman" w:cs="Times New Roman"/>
                <w:b/>
                <w:bCs/>
                <w:sz w:val="28"/>
                <w:szCs w:val="28"/>
                <w:lang w:val="vi-VN"/>
              </w:rPr>
              <w:br/>
            </w:r>
          </w:p>
        </w:tc>
        <w:tc>
          <w:tcPr>
            <w:tcW w:w="6255" w:type="dxa"/>
            <w:shd w:val="clear" w:color="auto" w:fill="FFFFFF"/>
            <w:tcMar>
              <w:top w:w="0" w:type="dxa"/>
              <w:left w:w="108" w:type="dxa"/>
              <w:bottom w:w="0" w:type="dxa"/>
              <w:right w:w="108" w:type="dxa"/>
            </w:tcMar>
            <w:hideMark/>
          </w:tcPr>
          <w:p w:rsidR="00C77A7A" w:rsidRPr="002C4A36" w:rsidRDefault="00512759" w:rsidP="00512759">
            <w:pPr>
              <w:spacing w:before="120" w:after="120" w:line="234" w:lineRule="atLeast"/>
              <w:jc w:val="center"/>
              <w:rPr>
                <w:rFonts w:ascii="Times New Roman" w:eastAsia="Times New Roman" w:hAnsi="Times New Roman" w:cs="Times New Roman"/>
                <w:sz w:val="28"/>
                <w:szCs w:val="28"/>
              </w:rPr>
            </w:pPr>
            <w:r w:rsidRPr="002C4A36">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282BD4C" wp14:editId="0CA4E40E">
                      <wp:simplePos x="0" y="0"/>
                      <wp:positionH relativeFrom="column">
                        <wp:posOffset>876647</wp:posOffset>
                      </wp:positionH>
                      <wp:positionV relativeFrom="paragraph">
                        <wp:posOffset>517640</wp:posOffset>
                      </wp:positionV>
                      <wp:extent cx="2130949"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21309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05pt,40.75pt" to="236.8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" strokecolor="black [3040]"/>
                  </w:pict>
                </mc:Fallback>
              </mc:AlternateContent>
            </w:r>
            <w:r w:rsidR="00C77A7A" w:rsidRPr="002C4A36">
              <w:rPr>
                <w:rFonts w:ascii="Times New Roman" w:eastAsia="Times New Roman" w:hAnsi="Times New Roman" w:cs="Times New Roman"/>
                <w:b/>
                <w:bCs/>
                <w:sz w:val="28"/>
                <w:szCs w:val="28"/>
                <w:lang w:val="vi-VN"/>
              </w:rPr>
              <w:t>CỘNG HÒA XÃ HỘI CHỦ NGHĨA VIỆT NAM</w:t>
            </w:r>
            <w:r w:rsidR="00C77A7A" w:rsidRPr="002C4A36">
              <w:rPr>
                <w:rFonts w:ascii="Times New Roman" w:eastAsia="Times New Roman" w:hAnsi="Times New Roman" w:cs="Times New Roman"/>
                <w:b/>
                <w:bCs/>
                <w:sz w:val="28"/>
                <w:szCs w:val="28"/>
                <w:lang w:val="vi-VN"/>
              </w:rPr>
              <w:br/>
              <w:t>Độc lập - Tự do - Hạnh phúc</w:t>
            </w:r>
            <w:r w:rsidR="00C77A7A" w:rsidRPr="002C4A36">
              <w:rPr>
                <w:rFonts w:ascii="Times New Roman" w:eastAsia="Times New Roman" w:hAnsi="Times New Roman" w:cs="Times New Roman"/>
                <w:b/>
                <w:bCs/>
                <w:sz w:val="28"/>
                <w:szCs w:val="28"/>
                <w:lang w:val="vi-VN"/>
              </w:rPr>
              <w:br/>
            </w:r>
          </w:p>
        </w:tc>
      </w:tr>
      <w:tr w:rsidR="002C4A36" w:rsidRPr="002C4A36" w:rsidTr="00C77A7A">
        <w:trPr>
          <w:trHeight w:val="693"/>
          <w:tblCellSpacing w:w="0" w:type="dxa"/>
        </w:trPr>
        <w:tc>
          <w:tcPr>
            <w:tcW w:w="3509" w:type="dxa"/>
            <w:shd w:val="clear" w:color="auto" w:fill="FFFFFF"/>
            <w:tcMar>
              <w:top w:w="0" w:type="dxa"/>
              <w:left w:w="108" w:type="dxa"/>
              <w:bottom w:w="0" w:type="dxa"/>
              <w:right w:w="108" w:type="dxa"/>
            </w:tcMar>
            <w:hideMark/>
          </w:tcPr>
          <w:p w:rsidR="00C77A7A" w:rsidRPr="002C4A36" w:rsidRDefault="00C77A7A" w:rsidP="00512759">
            <w:pPr>
              <w:spacing w:before="120" w:after="120" w:line="234" w:lineRule="atLeast"/>
              <w:jc w:val="center"/>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lang w:val="vi-VN"/>
              </w:rPr>
              <w:t xml:space="preserve">Số: </w:t>
            </w:r>
            <w:r w:rsidR="00AF43BD" w:rsidRPr="002C4A36">
              <w:rPr>
                <w:rFonts w:ascii="Times New Roman" w:eastAsia="Times New Roman" w:hAnsi="Times New Roman" w:cs="Times New Roman"/>
                <w:sz w:val="28"/>
                <w:szCs w:val="28"/>
                <w:lang w:val="vi-VN"/>
              </w:rPr>
              <w:t>…</w:t>
            </w:r>
            <w:r w:rsidRPr="002C4A36">
              <w:rPr>
                <w:rFonts w:ascii="Times New Roman" w:eastAsia="Times New Roman" w:hAnsi="Times New Roman" w:cs="Times New Roman"/>
                <w:sz w:val="28"/>
                <w:szCs w:val="28"/>
                <w:lang w:val="vi-VN"/>
              </w:rPr>
              <w:t>./20</w:t>
            </w:r>
            <w:r w:rsidR="00512759" w:rsidRPr="002C4A36">
              <w:rPr>
                <w:rFonts w:ascii="Times New Roman" w:eastAsia="Times New Roman" w:hAnsi="Times New Roman" w:cs="Times New Roman"/>
                <w:sz w:val="28"/>
                <w:szCs w:val="28"/>
              </w:rPr>
              <w:t>21/</w:t>
            </w:r>
            <w:r w:rsidRPr="002C4A36">
              <w:rPr>
                <w:rFonts w:ascii="Times New Roman" w:eastAsia="Times New Roman" w:hAnsi="Times New Roman" w:cs="Times New Roman"/>
                <w:sz w:val="28"/>
                <w:szCs w:val="28"/>
                <w:lang w:val="vi-VN"/>
              </w:rPr>
              <w:t>Q</w:t>
            </w:r>
            <w:r w:rsidRPr="002C4A36">
              <w:rPr>
                <w:rFonts w:ascii="Times New Roman" w:eastAsia="Times New Roman" w:hAnsi="Times New Roman" w:cs="Times New Roman"/>
                <w:sz w:val="28"/>
                <w:szCs w:val="28"/>
              </w:rPr>
              <w:t>Đ</w:t>
            </w:r>
            <w:r w:rsidRPr="002C4A36">
              <w:rPr>
                <w:rFonts w:ascii="Times New Roman" w:eastAsia="Times New Roman" w:hAnsi="Times New Roman" w:cs="Times New Roman"/>
                <w:sz w:val="28"/>
                <w:szCs w:val="28"/>
                <w:lang w:val="vi-VN"/>
              </w:rPr>
              <w:t>-</w:t>
            </w:r>
            <w:r w:rsidRPr="002C4A36">
              <w:rPr>
                <w:rFonts w:ascii="Times New Roman" w:eastAsia="Times New Roman" w:hAnsi="Times New Roman" w:cs="Times New Roman"/>
                <w:sz w:val="28"/>
                <w:szCs w:val="28"/>
              </w:rPr>
              <w:t>UB</w:t>
            </w:r>
            <w:r w:rsidRPr="002C4A36">
              <w:rPr>
                <w:rFonts w:ascii="Times New Roman" w:eastAsia="Times New Roman" w:hAnsi="Times New Roman" w:cs="Times New Roman"/>
                <w:sz w:val="28"/>
                <w:szCs w:val="28"/>
                <w:lang w:val="vi-VN"/>
              </w:rPr>
              <w:t>ND</w:t>
            </w:r>
          </w:p>
        </w:tc>
        <w:tc>
          <w:tcPr>
            <w:tcW w:w="6255" w:type="dxa"/>
            <w:shd w:val="clear" w:color="auto" w:fill="FFFFFF"/>
            <w:tcMar>
              <w:top w:w="0" w:type="dxa"/>
              <w:left w:w="108" w:type="dxa"/>
              <w:bottom w:w="0" w:type="dxa"/>
              <w:right w:w="108" w:type="dxa"/>
            </w:tcMar>
            <w:hideMark/>
          </w:tcPr>
          <w:p w:rsidR="00C77A7A" w:rsidRPr="002C4A36" w:rsidRDefault="00512759" w:rsidP="005D2AFE">
            <w:pPr>
              <w:spacing w:before="120" w:after="120" w:line="234" w:lineRule="atLeast"/>
              <w:jc w:val="center"/>
              <w:rPr>
                <w:rFonts w:ascii="Times New Roman" w:eastAsia="Times New Roman" w:hAnsi="Times New Roman" w:cs="Times New Roman"/>
                <w:sz w:val="28"/>
                <w:szCs w:val="28"/>
              </w:rPr>
            </w:pPr>
            <w:r w:rsidRPr="002C4A36">
              <w:rPr>
                <w:rFonts w:ascii="Times New Roman" w:eastAsia="Times New Roman" w:hAnsi="Times New Roman" w:cs="Times New Roman"/>
                <w:i/>
                <w:iCs/>
                <w:sz w:val="28"/>
                <w:szCs w:val="28"/>
              </w:rPr>
              <w:t>Trà Vinh,</w:t>
            </w:r>
            <w:r w:rsidR="00C77A7A" w:rsidRPr="002C4A36">
              <w:rPr>
                <w:rFonts w:ascii="Times New Roman" w:eastAsia="Times New Roman" w:hAnsi="Times New Roman" w:cs="Times New Roman"/>
                <w:i/>
                <w:iCs/>
                <w:sz w:val="28"/>
                <w:szCs w:val="28"/>
                <w:lang w:val="vi-VN"/>
              </w:rPr>
              <w:t xml:space="preserve"> ngày... tháng... năm 20</w:t>
            </w:r>
            <w:r w:rsidRPr="002C4A36">
              <w:rPr>
                <w:rFonts w:ascii="Times New Roman" w:eastAsia="Times New Roman" w:hAnsi="Times New Roman" w:cs="Times New Roman"/>
                <w:i/>
                <w:iCs/>
                <w:sz w:val="28"/>
                <w:szCs w:val="28"/>
              </w:rPr>
              <w:t>21</w:t>
            </w:r>
          </w:p>
        </w:tc>
      </w:tr>
    </w:tbl>
    <w:p w:rsidR="005A5E21" w:rsidRPr="002C4A36" w:rsidRDefault="005A5E21" w:rsidP="00512759">
      <w:pPr>
        <w:shd w:val="clear" w:color="auto" w:fill="FFFFFF"/>
        <w:spacing w:after="0" w:line="234" w:lineRule="atLeast"/>
        <w:jc w:val="center"/>
        <w:rPr>
          <w:rFonts w:ascii="Times New Roman" w:eastAsia="Times New Roman" w:hAnsi="Times New Roman" w:cs="Times New Roman"/>
          <w:b/>
          <w:bCs/>
          <w:sz w:val="28"/>
          <w:szCs w:val="28"/>
        </w:rPr>
      </w:pPr>
    </w:p>
    <w:p w:rsidR="00C77A7A" w:rsidRPr="002C4A36" w:rsidRDefault="00C77A7A" w:rsidP="00512759">
      <w:pPr>
        <w:shd w:val="clear" w:color="auto" w:fill="FFFFFF"/>
        <w:spacing w:after="0" w:line="234" w:lineRule="atLeast"/>
        <w:jc w:val="center"/>
        <w:rPr>
          <w:rFonts w:ascii="Times New Roman" w:eastAsia="Times New Roman" w:hAnsi="Times New Roman" w:cs="Times New Roman"/>
          <w:sz w:val="28"/>
          <w:szCs w:val="28"/>
        </w:rPr>
      </w:pPr>
      <w:r w:rsidRPr="002C4A36">
        <w:rPr>
          <w:rFonts w:ascii="Times New Roman" w:eastAsia="Times New Roman" w:hAnsi="Times New Roman" w:cs="Times New Roman"/>
          <w:b/>
          <w:bCs/>
          <w:sz w:val="28"/>
          <w:szCs w:val="28"/>
          <w:lang w:val="vi-VN"/>
        </w:rPr>
        <w:t>QUYẾT ĐỊNH</w:t>
      </w:r>
    </w:p>
    <w:p w:rsidR="00512759" w:rsidRPr="002C4A36" w:rsidRDefault="00C77A7A" w:rsidP="00512759">
      <w:pPr>
        <w:shd w:val="clear" w:color="auto" w:fill="FFFFFF"/>
        <w:spacing w:after="0" w:line="234" w:lineRule="atLeast"/>
        <w:jc w:val="center"/>
        <w:rPr>
          <w:rFonts w:ascii="Times New Roman" w:eastAsia="Times New Roman" w:hAnsi="Times New Roman" w:cs="Times New Roman"/>
          <w:b/>
          <w:bCs/>
          <w:sz w:val="28"/>
          <w:szCs w:val="28"/>
        </w:rPr>
      </w:pPr>
      <w:r w:rsidRPr="002C4A36">
        <w:rPr>
          <w:rFonts w:ascii="Times New Roman" w:eastAsia="Times New Roman" w:hAnsi="Times New Roman" w:cs="Times New Roman"/>
          <w:b/>
          <w:bCs/>
          <w:sz w:val="28"/>
          <w:szCs w:val="28"/>
        </w:rPr>
        <w:t>Ban hành</w:t>
      </w:r>
      <w:r w:rsidR="00512759" w:rsidRPr="002C4A36">
        <w:rPr>
          <w:rFonts w:ascii="Times New Roman" w:eastAsia="Times New Roman" w:hAnsi="Times New Roman" w:cs="Times New Roman"/>
          <w:b/>
          <w:bCs/>
          <w:sz w:val="28"/>
          <w:szCs w:val="28"/>
        </w:rPr>
        <w:t xml:space="preserve"> quy định về chức năng, nhiệm vụ, quyền hạn</w:t>
      </w:r>
    </w:p>
    <w:p w:rsidR="00512759" w:rsidRPr="002C4A36" w:rsidRDefault="00512759" w:rsidP="00512759">
      <w:pPr>
        <w:shd w:val="clear" w:color="auto" w:fill="FFFFFF"/>
        <w:spacing w:after="0" w:line="234" w:lineRule="atLeast"/>
        <w:jc w:val="center"/>
        <w:rPr>
          <w:rFonts w:ascii="Times New Roman" w:eastAsia="Times New Roman" w:hAnsi="Times New Roman" w:cs="Times New Roman"/>
          <w:b/>
          <w:bCs/>
          <w:sz w:val="28"/>
          <w:szCs w:val="28"/>
        </w:rPr>
      </w:pPr>
      <w:r w:rsidRPr="002C4A36">
        <w:rPr>
          <w:rFonts w:ascii="Times New Roman" w:eastAsia="Times New Roman" w:hAnsi="Times New Roman" w:cs="Times New Roman"/>
          <w:b/>
          <w:bCs/>
          <w:sz w:val="28"/>
          <w:szCs w:val="28"/>
        </w:rPr>
        <w:t>và cơ cấu tổ chức của Sở Tư pháp tỉnh Trà Vinh</w:t>
      </w:r>
    </w:p>
    <w:p w:rsidR="00512759" w:rsidRPr="002C4A36" w:rsidRDefault="00512759" w:rsidP="00512759">
      <w:pPr>
        <w:shd w:val="clear" w:color="auto" w:fill="FFFFFF"/>
        <w:spacing w:after="0" w:line="234" w:lineRule="atLeast"/>
        <w:jc w:val="center"/>
        <w:rPr>
          <w:rFonts w:ascii="Times New Roman" w:eastAsia="Times New Roman" w:hAnsi="Times New Roman" w:cs="Times New Roman"/>
          <w:b/>
          <w:bCs/>
          <w:sz w:val="28"/>
          <w:szCs w:val="28"/>
        </w:rPr>
      </w:pPr>
      <w:r w:rsidRPr="002C4A36">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20C3D244" wp14:editId="13662D5C">
                <wp:simplePos x="0" y="0"/>
                <wp:positionH relativeFrom="column">
                  <wp:posOffset>2490001</wp:posOffset>
                </wp:positionH>
                <wp:positionV relativeFrom="paragraph">
                  <wp:posOffset>131003</wp:posOffset>
                </wp:positionV>
                <wp:extent cx="1208460"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1208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05pt,10.3pt" to="291.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" strokecolor="black [3040]"/>
            </w:pict>
          </mc:Fallback>
        </mc:AlternateContent>
      </w:r>
    </w:p>
    <w:p w:rsidR="00C77A7A" w:rsidRPr="002C4A36" w:rsidRDefault="00C77A7A" w:rsidP="00C77A7A">
      <w:pPr>
        <w:shd w:val="clear" w:color="auto" w:fill="FFFFFF"/>
        <w:spacing w:before="120" w:after="120" w:line="234" w:lineRule="atLeast"/>
        <w:jc w:val="center"/>
        <w:rPr>
          <w:rFonts w:ascii="Times New Roman" w:eastAsia="Times New Roman" w:hAnsi="Times New Roman" w:cs="Times New Roman"/>
          <w:b/>
          <w:bCs/>
          <w:sz w:val="28"/>
          <w:szCs w:val="28"/>
        </w:rPr>
      </w:pPr>
      <w:r w:rsidRPr="002C4A36">
        <w:rPr>
          <w:rFonts w:ascii="Times New Roman" w:eastAsia="Times New Roman" w:hAnsi="Times New Roman" w:cs="Times New Roman"/>
          <w:b/>
          <w:bCs/>
          <w:sz w:val="28"/>
          <w:szCs w:val="28"/>
          <w:lang w:val="vi-VN"/>
        </w:rPr>
        <w:t xml:space="preserve">ỦY BAN NHÂN DÂN TỈNH </w:t>
      </w:r>
      <w:r w:rsidR="00512759" w:rsidRPr="002C4A36">
        <w:rPr>
          <w:rFonts w:ascii="Times New Roman" w:eastAsia="Times New Roman" w:hAnsi="Times New Roman" w:cs="Times New Roman"/>
          <w:b/>
          <w:bCs/>
          <w:sz w:val="28"/>
          <w:szCs w:val="28"/>
        </w:rPr>
        <w:t>TRÀ VINH</w:t>
      </w:r>
    </w:p>
    <w:p w:rsidR="00961E2D" w:rsidRPr="002C4A36" w:rsidRDefault="00961E2D" w:rsidP="00512759">
      <w:pPr>
        <w:shd w:val="clear" w:color="auto" w:fill="FFFFFF"/>
        <w:spacing w:before="120" w:after="120" w:line="240" w:lineRule="auto"/>
        <w:ind w:firstLine="720"/>
        <w:jc w:val="both"/>
        <w:rPr>
          <w:rFonts w:ascii="Times New Roman" w:eastAsia="Times New Roman" w:hAnsi="Times New Roman" w:cs="Times New Roman"/>
          <w:i/>
          <w:iCs/>
          <w:sz w:val="6"/>
          <w:szCs w:val="28"/>
        </w:rPr>
      </w:pPr>
    </w:p>
    <w:p w:rsidR="00512759" w:rsidRPr="002C4A36" w:rsidRDefault="00512759" w:rsidP="00512759">
      <w:pPr>
        <w:shd w:val="clear" w:color="auto" w:fill="FFFFFF"/>
        <w:spacing w:before="120" w:after="120" w:line="240" w:lineRule="auto"/>
        <w:ind w:firstLine="720"/>
        <w:jc w:val="both"/>
        <w:rPr>
          <w:rFonts w:ascii="Times New Roman" w:eastAsia="Times New Roman" w:hAnsi="Times New Roman" w:cs="Times New Roman"/>
          <w:i/>
          <w:iCs/>
          <w:sz w:val="28"/>
          <w:szCs w:val="28"/>
          <w:lang w:val="vi-VN"/>
        </w:rPr>
      </w:pPr>
      <w:r w:rsidRPr="002C4A36">
        <w:rPr>
          <w:rFonts w:ascii="Times New Roman" w:eastAsia="Times New Roman" w:hAnsi="Times New Roman" w:cs="Times New Roman"/>
          <w:i/>
          <w:iCs/>
          <w:sz w:val="28"/>
          <w:szCs w:val="28"/>
          <w:lang w:val="vi-VN"/>
        </w:rPr>
        <w:t>Căn cứ Luật Tổ chức chính quyền địa phương ngày 19 tháng 6 năm 2015;</w:t>
      </w:r>
    </w:p>
    <w:p w:rsidR="00512759" w:rsidRPr="002C4A36" w:rsidRDefault="00512759" w:rsidP="00512759">
      <w:pPr>
        <w:shd w:val="clear" w:color="auto" w:fill="FFFFFF"/>
        <w:spacing w:before="120" w:after="120" w:line="240" w:lineRule="auto"/>
        <w:ind w:firstLine="720"/>
        <w:jc w:val="both"/>
        <w:rPr>
          <w:rFonts w:ascii="Times New Roman" w:eastAsia="Times New Roman" w:hAnsi="Times New Roman" w:cs="Times New Roman"/>
          <w:i/>
          <w:iCs/>
          <w:sz w:val="28"/>
          <w:szCs w:val="28"/>
          <w:lang w:val="vi-VN"/>
        </w:rPr>
      </w:pPr>
      <w:r w:rsidRPr="002C4A36">
        <w:rPr>
          <w:rFonts w:ascii="Times New Roman" w:eastAsia="Times New Roman" w:hAnsi="Times New Roman" w:cs="Times New Roman"/>
          <w:i/>
          <w:iCs/>
          <w:sz w:val="28"/>
          <w:szCs w:val="28"/>
          <w:lang w:val="vi-VN"/>
        </w:rPr>
        <w:t>Căn cứ Luật sửa đổi, bổ sung một số điều của Luật Tổ chức Chính phủ và Luật Tổ chức chính quyền địa phương ngày 22 tháng 11 năm 2019;</w:t>
      </w:r>
    </w:p>
    <w:p w:rsidR="00512759" w:rsidRPr="002C4A36" w:rsidRDefault="00512759" w:rsidP="00512759">
      <w:pPr>
        <w:shd w:val="clear" w:color="auto" w:fill="FFFFFF"/>
        <w:spacing w:before="120" w:after="120" w:line="240" w:lineRule="auto"/>
        <w:ind w:firstLine="720"/>
        <w:jc w:val="both"/>
        <w:rPr>
          <w:rFonts w:ascii="Times New Roman" w:eastAsia="Times New Roman" w:hAnsi="Times New Roman" w:cs="Times New Roman"/>
          <w:i/>
          <w:iCs/>
          <w:sz w:val="28"/>
          <w:szCs w:val="28"/>
          <w:lang w:val="vi-VN"/>
        </w:rPr>
      </w:pPr>
      <w:r w:rsidRPr="002C4A36">
        <w:rPr>
          <w:rFonts w:ascii="Times New Roman" w:eastAsia="Times New Roman" w:hAnsi="Times New Roman" w:cs="Times New Roman"/>
          <w:i/>
          <w:iCs/>
          <w:sz w:val="28"/>
          <w:szCs w:val="28"/>
          <w:lang w:val="vi-VN"/>
        </w:rPr>
        <w:t>Căn cứ Luật Ban hành văn bản quy phạm pháp luật ngày 22 tháng 6 năm 2015;</w:t>
      </w:r>
    </w:p>
    <w:p w:rsidR="00512759" w:rsidRPr="002C4A36" w:rsidRDefault="00512759" w:rsidP="00512759">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2C4A36">
        <w:rPr>
          <w:rFonts w:ascii="Times New Roman" w:eastAsia="Times New Roman" w:hAnsi="Times New Roman" w:cs="Times New Roman"/>
          <w:i/>
          <w:iCs/>
          <w:sz w:val="28"/>
          <w:szCs w:val="28"/>
          <w:lang w:val="vi-VN"/>
        </w:rPr>
        <w:t>Căn cứ Luật sửa đổi, bổ sung một số điều của Luật Ban hành văn bản quy phạm pháp luật ngày 18 tháng 6 năm 2020;</w:t>
      </w:r>
    </w:p>
    <w:p w:rsidR="001F4977" w:rsidRPr="002C4A36" w:rsidRDefault="005D2AFE" w:rsidP="005D2AFE">
      <w:pPr>
        <w:shd w:val="clear" w:color="auto" w:fill="FFFFFF"/>
        <w:spacing w:before="120" w:after="120" w:line="240" w:lineRule="auto"/>
        <w:jc w:val="both"/>
        <w:rPr>
          <w:rFonts w:ascii="Times New Roman" w:eastAsia="Times New Roman" w:hAnsi="Times New Roman" w:cs="Times New Roman"/>
          <w:i/>
          <w:iCs/>
          <w:sz w:val="28"/>
          <w:szCs w:val="28"/>
        </w:rPr>
      </w:pPr>
      <w:r w:rsidRPr="002C4A36">
        <w:rPr>
          <w:rFonts w:ascii="Times New Roman" w:eastAsia="Times New Roman" w:hAnsi="Times New Roman" w:cs="Times New Roman"/>
          <w:i/>
          <w:iCs/>
          <w:sz w:val="28"/>
          <w:szCs w:val="28"/>
        </w:rPr>
        <w:tab/>
      </w:r>
      <w:r w:rsidR="00AF43BD" w:rsidRPr="002C4A36">
        <w:rPr>
          <w:rFonts w:ascii="Times New Roman" w:eastAsia="Times New Roman" w:hAnsi="Times New Roman" w:cs="Times New Roman"/>
          <w:i/>
          <w:iCs/>
          <w:sz w:val="28"/>
          <w:szCs w:val="28"/>
          <w:lang w:val="vi-VN"/>
        </w:rPr>
        <w:t>Căn cứ Nghị định số </w:t>
      </w:r>
      <w:hyperlink r:id="rId9" w:tgtFrame="_blank" w:tooltip="Nghị định 24/2014/NĐ-CP" w:history="1">
        <w:r w:rsidR="00AF43BD" w:rsidRPr="002C4A36">
          <w:rPr>
            <w:rFonts w:ascii="Times New Roman" w:eastAsia="Times New Roman" w:hAnsi="Times New Roman" w:cs="Times New Roman"/>
            <w:i/>
            <w:sz w:val="28"/>
            <w:szCs w:val="28"/>
          </w:rPr>
          <w:t>24/2014/NĐ-CP</w:t>
        </w:r>
      </w:hyperlink>
      <w:r w:rsidR="00AF43BD" w:rsidRPr="002C4A36">
        <w:rPr>
          <w:rFonts w:ascii="Times New Roman" w:eastAsia="Times New Roman" w:hAnsi="Times New Roman" w:cs="Times New Roman"/>
          <w:i/>
          <w:iCs/>
          <w:sz w:val="28"/>
          <w:szCs w:val="28"/>
          <w:lang w:val="vi-VN"/>
        </w:rPr>
        <w:t xml:space="preserve"> ngày 04 tháng 4 năm 2014 của Chính phủ quy định tổ chức các cơ quan chuyên môn thuộc Ủy ban nhân dân tỉnh, </w:t>
      </w:r>
      <w:r w:rsidR="001F4977" w:rsidRPr="002C4A36">
        <w:rPr>
          <w:rFonts w:ascii="Times New Roman" w:eastAsia="Times New Roman" w:hAnsi="Times New Roman" w:cs="Times New Roman"/>
          <w:i/>
          <w:iCs/>
          <w:sz w:val="28"/>
          <w:szCs w:val="28"/>
          <w:lang w:val="vi-VN"/>
        </w:rPr>
        <w:t xml:space="preserve">thành phố trực thuộc </w:t>
      </w:r>
      <w:r w:rsidR="001F4977" w:rsidRPr="002C4A36">
        <w:rPr>
          <w:rFonts w:ascii="Times New Roman" w:eastAsia="Times New Roman" w:hAnsi="Times New Roman" w:cs="Times New Roman"/>
          <w:i/>
          <w:iCs/>
          <w:sz w:val="28"/>
          <w:szCs w:val="28"/>
        </w:rPr>
        <w:t>T</w:t>
      </w:r>
      <w:r w:rsidR="001F4977" w:rsidRPr="002C4A36">
        <w:rPr>
          <w:rFonts w:ascii="Times New Roman" w:eastAsia="Times New Roman" w:hAnsi="Times New Roman" w:cs="Times New Roman"/>
          <w:i/>
          <w:iCs/>
          <w:sz w:val="28"/>
          <w:szCs w:val="28"/>
          <w:lang w:val="vi-VN"/>
        </w:rPr>
        <w:t>rung ương</w:t>
      </w:r>
      <w:r w:rsidR="001F4977" w:rsidRPr="002C4A36">
        <w:rPr>
          <w:rFonts w:ascii="Times New Roman" w:eastAsia="Times New Roman" w:hAnsi="Times New Roman" w:cs="Times New Roman"/>
          <w:i/>
          <w:iCs/>
          <w:sz w:val="28"/>
          <w:szCs w:val="28"/>
        </w:rPr>
        <w:t>;</w:t>
      </w:r>
    </w:p>
    <w:p w:rsidR="005D2AFE" w:rsidRPr="002C4A36" w:rsidRDefault="001F4977" w:rsidP="001F4977">
      <w:pPr>
        <w:shd w:val="clear" w:color="auto" w:fill="FFFFFF"/>
        <w:spacing w:before="120" w:after="120" w:line="240" w:lineRule="auto"/>
        <w:ind w:firstLine="720"/>
        <w:jc w:val="both"/>
        <w:rPr>
          <w:rFonts w:ascii="Times New Roman" w:eastAsia="Times New Roman" w:hAnsi="Times New Roman" w:cs="Times New Roman"/>
          <w:i/>
          <w:iCs/>
          <w:sz w:val="28"/>
          <w:szCs w:val="28"/>
          <w:lang w:val="vi-VN"/>
        </w:rPr>
      </w:pPr>
      <w:r w:rsidRPr="002C4A36">
        <w:rPr>
          <w:rFonts w:ascii="Times New Roman" w:eastAsia="Times New Roman" w:hAnsi="Times New Roman" w:cs="Times New Roman"/>
          <w:i/>
          <w:iCs/>
          <w:sz w:val="28"/>
          <w:szCs w:val="28"/>
        </w:rPr>
        <w:t xml:space="preserve">Căn cứ </w:t>
      </w:r>
      <w:r w:rsidR="00AF43BD" w:rsidRPr="002C4A36">
        <w:rPr>
          <w:rFonts w:ascii="Times New Roman" w:eastAsia="Times New Roman" w:hAnsi="Times New Roman" w:cs="Times New Roman"/>
          <w:i/>
          <w:iCs/>
          <w:sz w:val="28"/>
          <w:szCs w:val="28"/>
          <w:lang w:val="vi-VN"/>
        </w:rPr>
        <w:t>Nghị định số </w:t>
      </w:r>
      <w:hyperlink r:id="rId10" w:tgtFrame="_blank" w:tooltip="Nghị định 107/2020/NĐ-CP" w:history="1">
        <w:r w:rsidR="00AF43BD" w:rsidRPr="002C4A36">
          <w:rPr>
            <w:rFonts w:ascii="Times New Roman" w:eastAsia="Times New Roman" w:hAnsi="Times New Roman" w:cs="Times New Roman"/>
            <w:sz w:val="28"/>
            <w:szCs w:val="28"/>
          </w:rPr>
          <w:t>107/2020/NĐ-CP</w:t>
        </w:r>
      </w:hyperlink>
      <w:r w:rsidR="00AF43BD" w:rsidRPr="002C4A36">
        <w:rPr>
          <w:rFonts w:ascii="Times New Roman" w:eastAsia="Times New Roman" w:hAnsi="Times New Roman" w:cs="Times New Roman"/>
          <w:i/>
          <w:iCs/>
          <w:sz w:val="28"/>
          <w:szCs w:val="28"/>
          <w:lang w:val="vi-VN"/>
        </w:rPr>
        <w:t> ngày 14 tháng 9 năm 2020 của Chính phủ sửa đổi, bổ sung một số điều của Nghị định số </w:t>
      </w:r>
      <w:hyperlink r:id="rId11" w:tgtFrame="_blank" w:tooltip="Nghị định 24/2014/NĐ-CP" w:history="1">
        <w:r w:rsidR="00AF43BD" w:rsidRPr="002C4A36">
          <w:rPr>
            <w:rFonts w:ascii="Times New Roman" w:eastAsia="Times New Roman" w:hAnsi="Times New Roman" w:cs="Times New Roman"/>
            <w:sz w:val="28"/>
            <w:szCs w:val="28"/>
          </w:rPr>
          <w:t>24/2014/NĐ-CP</w:t>
        </w:r>
      </w:hyperlink>
      <w:r w:rsidR="00AF43BD" w:rsidRPr="002C4A36">
        <w:rPr>
          <w:rFonts w:ascii="Times New Roman" w:eastAsia="Times New Roman" w:hAnsi="Times New Roman" w:cs="Times New Roman"/>
          <w:i/>
          <w:iCs/>
          <w:sz w:val="28"/>
          <w:szCs w:val="28"/>
          <w:lang w:val="vi-VN"/>
        </w:rPr>
        <w:t xml:space="preserve"> ngày 04 tháng 4 năm 2014 của Chính phủ quy định tổ chức các cơ quan chuyên môn thuộc Ủy ban nhân dân tỉnh, thành phố trực thuộc </w:t>
      </w:r>
      <w:r w:rsidR="00361FC1" w:rsidRPr="002C4A36">
        <w:rPr>
          <w:rFonts w:ascii="Times New Roman" w:eastAsia="Times New Roman" w:hAnsi="Times New Roman" w:cs="Times New Roman"/>
          <w:i/>
          <w:iCs/>
          <w:sz w:val="28"/>
          <w:szCs w:val="28"/>
        </w:rPr>
        <w:t>T</w:t>
      </w:r>
      <w:r w:rsidR="00AF43BD" w:rsidRPr="002C4A36">
        <w:rPr>
          <w:rFonts w:ascii="Times New Roman" w:eastAsia="Times New Roman" w:hAnsi="Times New Roman" w:cs="Times New Roman"/>
          <w:i/>
          <w:iCs/>
          <w:sz w:val="28"/>
          <w:szCs w:val="28"/>
          <w:lang w:val="vi-VN"/>
        </w:rPr>
        <w:t>rung ương;</w:t>
      </w:r>
    </w:p>
    <w:p w:rsidR="00C77A7A" w:rsidRPr="002C4A36" w:rsidRDefault="00512759" w:rsidP="00512759">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2C4A36">
        <w:rPr>
          <w:rFonts w:ascii="Times New Roman" w:eastAsia="Times New Roman" w:hAnsi="Times New Roman" w:cs="Times New Roman"/>
          <w:i/>
          <w:iCs/>
          <w:sz w:val="28"/>
          <w:szCs w:val="28"/>
        </w:rPr>
        <w:t>Căn cứ Thông tư số 07/2020/TT-BTP ngày 21</w:t>
      </w:r>
      <w:r w:rsidR="00AF43BD" w:rsidRPr="002C4A36">
        <w:rPr>
          <w:rFonts w:ascii="Times New Roman" w:eastAsia="Times New Roman" w:hAnsi="Times New Roman" w:cs="Times New Roman"/>
          <w:i/>
          <w:iCs/>
          <w:sz w:val="28"/>
          <w:szCs w:val="28"/>
        </w:rPr>
        <w:t xml:space="preserve"> tháng 12 năm </w:t>
      </w:r>
      <w:r w:rsidRPr="002C4A36">
        <w:rPr>
          <w:rFonts w:ascii="Times New Roman" w:eastAsia="Times New Roman" w:hAnsi="Times New Roman" w:cs="Times New Roman"/>
          <w:i/>
          <w:iCs/>
          <w:sz w:val="28"/>
          <w:szCs w:val="28"/>
        </w:rPr>
        <w:t>2020 của Bộ trưởng Bộ Tư pháp hướng dẫn chức năng, nhiệm vụ và quyền hạn của Sở Tư pháp thuộc Ủy ban nhân dân cấp tỉnh, Phòng Tư pháp thuộc Ủy ban nhân dân cấp huyện;</w:t>
      </w:r>
    </w:p>
    <w:p w:rsidR="00512759" w:rsidRPr="002C4A36" w:rsidRDefault="00512759" w:rsidP="00512759">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i/>
          <w:iCs/>
          <w:sz w:val="28"/>
          <w:szCs w:val="28"/>
        </w:rPr>
        <w:t>Theo đề nghị của Giám đốc Sở Tư pháp tỉnh Trà Vinh.</w:t>
      </w:r>
    </w:p>
    <w:p w:rsidR="00C77A7A" w:rsidRPr="002C4A36" w:rsidRDefault="00C77A7A" w:rsidP="00C77A7A">
      <w:pPr>
        <w:shd w:val="clear" w:color="auto" w:fill="FFFFFF"/>
        <w:spacing w:before="120" w:after="120" w:line="234" w:lineRule="atLeast"/>
        <w:jc w:val="center"/>
        <w:rPr>
          <w:rFonts w:ascii="Times New Roman" w:eastAsia="Times New Roman" w:hAnsi="Times New Roman" w:cs="Times New Roman"/>
          <w:sz w:val="28"/>
          <w:szCs w:val="28"/>
        </w:rPr>
      </w:pPr>
      <w:r w:rsidRPr="002C4A36">
        <w:rPr>
          <w:rFonts w:ascii="Times New Roman" w:eastAsia="Times New Roman" w:hAnsi="Times New Roman" w:cs="Times New Roman"/>
          <w:b/>
          <w:bCs/>
          <w:sz w:val="28"/>
          <w:szCs w:val="28"/>
          <w:lang w:val="vi-VN"/>
        </w:rPr>
        <w:t>QUYẾT ĐỊNH:</w:t>
      </w:r>
    </w:p>
    <w:p w:rsidR="00512759" w:rsidRPr="002C4A36" w:rsidRDefault="00C77A7A" w:rsidP="00512759">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b/>
          <w:bCs/>
          <w:sz w:val="28"/>
          <w:szCs w:val="28"/>
          <w:lang w:val="vi-VN"/>
        </w:rPr>
        <w:t>Điều 1. </w:t>
      </w:r>
      <w:r w:rsidRPr="002C4A36">
        <w:rPr>
          <w:rFonts w:ascii="Times New Roman" w:eastAsia="Times New Roman" w:hAnsi="Times New Roman" w:cs="Times New Roman"/>
          <w:sz w:val="28"/>
          <w:szCs w:val="28"/>
          <w:lang w:val="vi-VN"/>
        </w:rPr>
        <w:t xml:space="preserve">Ban hành kèm theo Quyết định này </w:t>
      </w:r>
      <w:r w:rsidR="00512759" w:rsidRPr="002C4A36">
        <w:rPr>
          <w:rFonts w:ascii="Times New Roman" w:eastAsia="Times New Roman" w:hAnsi="Times New Roman" w:cs="Times New Roman"/>
          <w:sz w:val="28"/>
          <w:szCs w:val="28"/>
        </w:rPr>
        <w:t>Quy định về chức năng, nhiệm vụ, quyền hạn và cơ cấu tổ chức của Sở Tư pháp tỉnh Trà Vinh.</w:t>
      </w:r>
    </w:p>
    <w:p w:rsidR="00C77A7A" w:rsidRPr="002C4A36" w:rsidRDefault="00C77A7A" w:rsidP="00512759">
      <w:pPr>
        <w:shd w:val="clear" w:color="auto" w:fill="FFFFFF"/>
        <w:spacing w:before="120" w:after="120" w:line="240" w:lineRule="auto"/>
        <w:ind w:firstLine="720"/>
        <w:jc w:val="both"/>
        <w:rPr>
          <w:rFonts w:ascii="Times New Roman" w:eastAsia="Times New Roman" w:hAnsi="Times New Roman" w:cs="Times New Roman"/>
          <w:bCs/>
          <w:sz w:val="28"/>
          <w:szCs w:val="28"/>
        </w:rPr>
      </w:pPr>
      <w:r w:rsidRPr="002C4A36">
        <w:rPr>
          <w:rFonts w:ascii="Times New Roman" w:eastAsia="Times New Roman" w:hAnsi="Times New Roman" w:cs="Times New Roman"/>
          <w:b/>
          <w:bCs/>
          <w:sz w:val="28"/>
          <w:szCs w:val="28"/>
          <w:lang w:val="vi-VN"/>
        </w:rPr>
        <w:t>Điều</w:t>
      </w:r>
      <w:r w:rsidRPr="002C4A36">
        <w:rPr>
          <w:rFonts w:ascii="Times New Roman" w:eastAsia="Times New Roman" w:hAnsi="Times New Roman" w:cs="Times New Roman"/>
          <w:b/>
          <w:bCs/>
          <w:sz w:val="28"/>
          <w:szCs w:val="28"/>
        </w:rPr>
        <w:t> 2</w:t>
      </w:r>
      <w:r w:rsidRPr="002C4A36">
        <w:rPr>
          <w:rFonts w:ascii="Times New Roman" w:eastAsia="Times New Roman" w:hAnsi="Times New Roman" w:cs="Times New Roman"/>
          <w:b/>
          <w:bCs/>
          <w:sz w:val="28"/>
          <w:szCs w:val="28"/>
          <w:lang w:val="vi-VN"/>
        </w:rPr>
        <w:t>. </w:t>
      </w:r>
      <w:r w:rsidR="00FD0570" w:rsidRPr="002C4A36">
        <w:rPr>
          <w:rFonts w:ascii="Times New Roman" w:eastAsia="Times New Roman" w:hAnsi="Times New Roman" w:cs="Times New Roman"/>
          <w:bCs/>
          <w:sz w:val="28"/>
          <w:szCs w:val="28"/>
        </w:rPr>
        <w:t>Quyết định này có hiệu lực từ ngày... tháng ... năm 2021.</w:t>
      </w:r>
    </w:p>
    <w:p w:rsidR="00FD0570" w:rsidRPr="002C4A36" w:rsidRDefault="00FD0570" w:rsidP="00512759">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bCs/>
          <w:sz w:val="28"/>
          <w:szCs w:val="28"/>
        </w:rPr>
        <w:t>Quyết định này thay thế các quyết định:</w:t>
      </w:r>
    </w:p>
    <w:p w:rsidR="00FD0570" w:rsidRPr="002C4A36" w:rsidRDefault="00FD0570" w:rsidP="00512759">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lastRenderedPageBreak/>
        <w:t>- Quyết định</w:t>
      </w:r>
      <w:r w:rsidRPr="002C4A36">
        <w:rPr>
          <w:rFonts w:ascii="Times New Roman" w:eastAsia="Times New Roman" w:hAnsi="Times New Roman" w:cs="Times New Roman"/>
          <w:sz w:val="28"/>
          <w:szCs w:val="28"/>
        </w:rPr>
        <w:tab/>
        <w:t xml:space="preserve"> số 11/2015/QĐ-UBND ngày 29/6/2015 của Ủy ban nhân dân tỉnh ban hành Quy định chức năng, nhiệm vụ, quyền hạn và cơ cấu tổ chức của Sở Tư pháp tỉnh Trà Vinh.</w:t>
      </w:r>
    </w:p>
    <w:p w:rsidR="00FD0570" w:rsidRPr="002C4A36" w:rsidRDefault="00FD0570" w:rsidP="00FD0570">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Quyết định số 36/2015/QĐ-UBND ngày 24/12/2015 của Ủy ban nhân dân tỉnh</w:t>
      </w:r>
      <w:r w:rsidR="00835627" w:rsidRPr="002C4A36">
        <w:rPr>
          <w:rFonts w:ascii="Times New Roman" w:eastAsia="Times New Roman" w:hAnsi="Times New Roman" w:cs="Times New Roman"/>
          <w:sz w:val="28"/>
          <w:szCs w:val="28"/>
        </w:rPr>
        <w:t xml:space="preserve"> về việc</w:t>
      </w:r>
      <w:r w:rsidRPr="002C4A36">
        <w:rPr>
          <w:rFonts w:ascii="Times New Roman" w:eastAsia="Times New Roman" w:hAnsi="Times New Roman" w:cs="Times New Roman"/>
          <w:sz w:val="28"/>
          <w:szCs w:val="28"/>
        </w:rPr>
        <w:t xml:space="preserve"> bổ sung Khoản 35 vào Điều 3 Quyết định số 11/2015/QĐ-UBND ngày 29/6/2015 của </w:t>
      </w:r>
      <w:r w:rsidR="00835627" w:rsidRPr="002C4A36">
        <w:rPr>
          <w:rFonts w:ascii="Times New Roman" w:eastAsia="Times New Roman" w:hAnsi="Times New Roman" w:cs="Times New Roman"/>
          <w:sz w:val="28"/>
          <w:szCs w:val="28"/>
        </w:rPr>
        <w:t>UBND</w:t>
      </w:r>
      <w:r w:rsidRPr="002C4A36">
        <w:rPr>
          <w:rFonts w:ascii="Times New Roman" w:eastAsia="Times New Roman" w:hAnsi="Times New Roman" w:cs="Times New Roman"/>
          <w:sz w:val="28"/>
          <w:szCs w:val="28"/>
        </w:rPr>
        <w:t xml:space="preserve"> tỉnh</w:t>
      </w:r>
      <w:r w:rsidR="00835627" w:rsidRPr="002C4A36">
        <w:rPr>
          <w:rFonts w:ascii="Times New Roman" w:eastAsia="Times New Roman" w:hAnsi="Times New Roman" w:cs="Times New Roman"/>
          <w:sz w:val="28"/>
          <w:szCs w:val="28"/>
        </w:rPr>
        <w:t xml:space="preserve"> ban hành</w:t>
      </w:r>
      <w:r w:rsidRPr="002C4A36">
        <w:rPr>
          <w:rFonts w:ascii="Times New Roman" w:eastAsia="Times New Roman" w:hAnsi="Times New Roman" w:cs="Times New Roman"/>
          <w:sz w:val="28"/>
          <w:szCs w:val="28"/>
        </w:rPr>
        <w:t xml:space="preserve"> </w:t>
      </w:r>
      <w:r w:rsidR="00835627" w:rsidRPr="002C4A36">
        <w:rPr>
          <w:rFonts w:ascii="Times New Roman" w:eastAsia="Times New Roman" w:hAnsi="Times New Roman" w:cs="Times New Roman"/>
          <w:sz w:val="28"/>
          <w:szCs w:val="28"/>
        </w:rPr>
        <w:t>Q</w:t>
      </w:r>
      <w:r w:rsidRPr="002C4A36">
        <w:rPr>
          <w:rFonts w:ascii="Times New Roman" w:eastAsia="Times New Roman" w:hAnsi="Times New Roman" w:cs="Times New Roman"/>
          <w:sz w:val="28"/>
          <w:szCs w:val="28"/>
        </w:rPr>
        <w:t>uy định chức năng, nhiệm vụ, quyền hạn và cơ cấu tổ chức của Sở Tư pháp tỉnh Trà Vinh.</w:t>
      </w:r>
    </w:p>
    <w:p w:rsidR="002B13D4" w:rsidRPr="002C4A36" w:rsidRDefault="002B13D4" w:rsidP="00FD0570">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Quyết định số 17/2017/QĐ-UBND ngày 06/10/2017 của Ủy ban nhân dân tỉnh sửa đổi, bổ sung một số điều của Quy định ban hành kèm theo Quyết định số 11/2015/QĐ-UBND ngày 29/6/2015 về chức năng, nhiệm vụ, quyền hạn và cơ cấu tổ chức của Sở Tư pháp tỉnh Trà Vinh.</w:t>
      </w:r>
    </w:p>
    <w:p w:rsidR="00FD0570" w:rsidRPr="002C4A36" w:rsidRDefault="00FD0570" w:rsidP="00FD0570">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Quyết định</w:t>
      </w:r>
      <w:r w:rsidRPr="002C4A36">
        <w:rPr>
          <w:rFonts w:ascii="Times New Roman" w:eastAsia="Times New Roman" w:hAnsi="Times New Roman" w:cs="Times New Roman"/>
          <w:sz w:val="28"/>
          <w:szCs w:val="28"/>
        </w:rPr>
        <w:tab/>
      </w:r>
      <w:r w:rsidR="002B13D4" w:rsidRPr="002C4A36">
        <w:rPr>
          <w:rFonts w:ascii="Times New Roman" w:eastAsia="Times New Roman" w:hAnsi="Times New Roman" w:cs="Times New Roman"/>
          <w:sz w:val="28"/>
          <w:szCs w:val="28"/>
        </w:rPr>
        <w:t xml:space="preserve"> </w:t>
      </w:r>
      <w:r w:rsidRPr="002C4A36">
        <w:rPr>
          <w:rFonts w:ascii="Times New Roman" w:eastAsia="Times New Roman" w:hAnsi="Times New Roman" w:cs="Times New Roman"/>
          <w:sz w:val="28"/>
          <w:szCs w:val="28"/>
        </w:rPr>
        <w:t xml:space="preserve">số 31/2018/QĐ-UBND ngày 05/9/2018 của Ủy ban nhân dân tỉnh sửa đổi Khoản 2, Khoản 3 Điều 4 của Quy định chức năng, nhiệm vụ, quyền hạn và cơ cấu tổ chức của Sở Tư pháp tỉnh Trà Vinh ban hành kèm theo Quyết định số 11/2015/QĐ-UBND ngày 29/6/2015 của </w:t>
      </w:r>
      <w:r w:rsidR="000578BF" w:rsidRPr="002C4A36">
        <w:rPr>
          <w:rFonts w:ascii="Times New Roman" w:eastAsia="Times New Roman" w:hAnsi="Times New Roman" w:cs="Times New Roman"/>
          <w:sz w:val="28"/>
          <w:szCs w:val="28"/>
        </w:rPr>
        <w:t>Ủy ban nhân dân</w:t>
      </w:r>
      <w:r w:rsidRPr="002C4A36">
        <w:rPr>
          <w:rFonts w:ascii="Times New Roman" w:eastAsia="Times New Roman" w:hAnsi="Times New Roman" w:cs="Times New Roman"/>
          <w:sz w:val="28"/>
          <w:szCs w:val="28"/>
        </w:rPr>
        <w:t xml:space="preserve"> tỉnh Trà Vinh.</w:t>
      </w:r>
    </w:p>
    <w:p w:rsidR="00FD0570" w:rsidRPr="002C4A36" w:rsidRDefault="00FD0570" w:rsidP="00FD0570">
      <w:pPr>
        <w:shd w:val="clear" w:color="auto" w:fill="FFFFFF"/>
        <w:spacing w:before="120" w:after="120" w:line="240" w:lineRule="auto"/>
        <w:ind w:firstLine="720"/>
        <w:jc w:val="both"/>
        <w:rPr>
          <w:rFonts w:ascii="Times New Roman" w:eastAsia="Times New Roman" w:hAnsi="Times New Roman" w:cs="Times New Roman"/>
          <w:bCs/>
          <w:sz w:val="28"/>
          <w:szCs w:val="28"/>
        </w:rPr>
      </w:pPr>
      <w:r w:rsidRPr="002C4A36">
        <w:rPr>
          <w:rFonts w:ascii="Times New Roman" w:eastAsia="Times New Roman" w:hAnsi="Times New Roman" w:cs="Times New Roman"/>
          <w:b/>
          <w:bCs/>
          <w:sz w:val="28"/>
          <w:szCs w:val="28"/>
          <w:lang w:val="vi-VN"/>
        </w:rPr>
        <w:t>Điều</w:t>
      </w:r>
      <w:r w:rsidRPr="002C4A36">
        <w:rPr>
          <w:rFonts w:ascii="Times New Roman" w:eastAsia="Times New Roman" w:hAnsi="Times New Roman" w:cs="Times New Roman"/>
          <w:b/>
          <w:bCs/>
          <w:sz w:val="28"/>
          <w:szCs w:val="28"/>
        </w:rPr>
        <w:t xml:space="preserve"> 3. </w:t>
      </w:r>
      <w:r w:rsidRPr="002C4A36">
        <w:rPr>
          <w:rFonts w:ascii="Times New Roman" w:eastAsia="Times New Roman" w:hAnsi="Times New Roman" w:cs="Times New Roman"/>
          <w:bCs/>
          <w:sz w:val="28"/>
          <w:szCs w:val="28"/>
        </w:rPr>
        <w:t>Chánh Văn phòng Ủy ban nhân dân tỉnh, Giám đốc Sở Tư pháp, Giám đốc Sở Nội vụ, Thủ trưởng các sở, ban, ngành tỉnh và Chủ tịch Ủy ban nhân dân các huyện, thị xã, thành phố chịu trách nhiệm thi hành Quyết định này./.</w:t>
      </w:r>
    </w:p>
    <w:p w:rsidR="00FD0570" w:rsidRPr="002C4A36" w:rsidRDefault="00FD0570" w:rsidP="00FD0570">
      <w:pPr>
        <w:shd w:val="clear" w:color="auto" w:fill="FFFFFF"/>
        <w:spacing w:before="120" w:after="120" w:line="240" w:lineRule="auto"/>
        <w:ind w:firstLine="720"/>
        <w:jc w:val="both"/>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53"/>
        <w:gridCol w:w="4521"/>
      </w:tblGrid>
      <w:tr w:rsidR="002C4A36" w:rsidRPr="002C4A36" w:rsidTr="00512759">
        <w:trPr>
          <w:trHeight w:val="1503"/>
          <w:tblCellSpacing w:w="0" w:type="dxa"/>
        </w:trPr>
        <w:tc>
          <w:tcPr>
            <w:tcW w:w="5353" w:type="dxa"/>
            <w:shd w:val="clear" w:color="auto" w:fill="FFFFFF"/>
            <w:tcMar>
              <w:top w:w="0" w:type="dxa"/>
              <w:left w:w="108" w:type="dxa"/>
              <w:bottom w:w="0" w:type="dxa"/>
              <w:right w:w="108" w:type="dxa"/>
            </w:tcMar>
            <w:hideMark/>
          </w:tcPr>
          <w:p w:rsidR="00C77A7A" w:rsidRPr="002C4A36" w:rsidRDefault="00C77A7A" w:rsidP="00512759">
            <w:pPr>
              <w:spacing w:before="120" w:after="120" w:line="234" w:lineRule="atLeast"/>
              <w:rPr>
                <w:rFonts w:ascii="Times New Roman" w:eastAsia="Times New Roman" w:hAnsi="Times New Roman" w:cs="Times New Roman"/>
                <w:sz w:val="28"/>
                <w:szCs w:val="28"/>
              </w:rPr>
            </w:pPr>
            <w:r w:rsidRPr="002C4A36">
              <w:rPr>
                <w:rFonts w:ascii="Times New Roman" w:eastAsia="Times New Roman" w:hAnsi="Times New Roman" w:cs="Times New Roman"/>
                <w:b/>
                <w:bCs/>
                <w:i/>
                <w:iCs/>
                <w:sz w:val="24"/>
                <w:szCs w:val="24"/>
                <w:lang w:val="vi-VN"/>
              </w:rPr>
              <w:t>Nơi nhận:</w:t>
            </w:r>
            <w:r w:rsidRPr="002C4A36">
              <w:rPr>
                <w:rFonts w:ascii="Times New Roman" w:eastAsia="Times New Roman" w:hAnsi="Times New Roman" w:cs="Times New Roman"/>
                <w:b/>
                <w:bCs/>
                <w:i/>
                <w:iCs/>
                <w:sz w:val="24"/>
                <w:szCs w:val="24"/>
                <w:lang w:val="vi-VN"/>
              </w:rPr>
              <w:br/>
            </w:r>
            <w:r w:rsidR="00512759" w:rsidRPr="002C4A36">
              <w:rPr>
                <w:rFonts w:ascii="Times New Roman" w:eastAsia="Times New Roman" w:hAnsi="Times New Roman" w:cs="Times New Roman"/>
                <w:lang w:val="vi-VN"/>
              </w:rPr>
              <w:t>- ……………;</w:t>
            </w:r>
            <w:r w:rsidR="00512759" w:rsidRPr="002C4A36">
              <w:rPr>
                <w:rFonts w:ascii="Times New Roman" w:eastAsia="Times New Roman" w:hAnsi="Times New Roman" w:cs="Times New Roman"/>
                <w:lang w:val="vi-VN"/>
              </w:rPr>
              <w:br/>
              <w:t>- ……………;</w:t>
            </w:r>
            <w:r w:rsidR="00512759" w:rsidRPr="002C4A36">
              <w:rPr>
                <w:rFonts w:ascii="Times New Roman" w:eastAsia="Times New Roman" w:hAnsi="Times New Roman" w:cs="Times New Roman"/>
                <w:lang w:val="vi-VN"/>
              </w:rPr>
              <w:br/>
              <w:t>- Lưu: VT,</w:t>
            </w:r>
            <w:r w:rsidR="00512759" w:rsidRPr="002C4A36">
              <w:rPr>
                <w:rFonts w:ascii="Times New Roman" w:eastAsia="Times New Roman" w:hAnsi="Times New Roman" w:cs="Times New Roman"/>
              </w:rPr>
              <w:t xml:space="preserve"> .....</w:t>
            </w:r>
          </w:p>
        </w:tc>
        <w:tc>
          <w:tcPr>
            <w:tcW w:w="4521" w:type="dxa"/>
            <w:shd w:val="clear" w:color="auto" w:fill="FFFFFF"/>
            <w:tcMar>
              <w:top w:w="0" w:type="dxa"/>
              <w:left w:w="108" w:type="dxa"/>
              <w:bottom w:w="0" w:type="dxa"/>
              <w:right w:w="108" w:type="dxa"/>
            </w:tcMar>
            <w:hideMark/>
          </w:tcPr>
          <w:p w:rsidR="00C77A7A" w:rsidRPr="002C4A36" w:rsidRDefault="00C77A7A" w:rsidP="00512759">
            <w:pPr>
              <w:spacing w:before="120" w:after="120" w:line="234" w:lineRule="atLeast"/>
              <w:jc w:val="center"/>
              <w:rPr>
                <w:rFonts w:ascii="Times New Roman" w:eastAsia="Times New Roman" w:hAnsi="Times New Roman" w:cs="Times New Roman"/>
                <w:sz w:val="28"/>
                <w:szCs w:val="28"/>
              </w:rPr>
            </w:pPr>
            <w:r w:rsidRPr="002C4A36">
              <w:rPr>
                <w:rFonts w:ascii="Times New Roman" w:eastAsia="Times New Roman" w:hAnsi="Times New Roman" w:cs="Times New Roman"/>
                <w:b/>
                <w:bCs/>
                <w:sz w:val="28"/>
                <w:szCs w:val="28"/>
                <w:lang w:val="vi-VN"/>
              </w:rPr>
              <w:t>TM. ỦY BAN NHÂN DÂN</w:t>
            </w:r>
            <w:r w:rsidRPr="002C4A36">
              <w:rPr>
                <w:rFonts w:ascii="Times New Roman" w:eastAsia="Times New Roman" w:hAnsi="Times New Roman" w:cs="Times New Roman"/>
                <w:b/>
                <w:bCs/>
                <w:sz w:val="28"/>
                <w:szCs w:val="28"/>
                <w:lang w:val="vi-VN"/>
              </w:rPr>
              <w:br/>
              <w:t xml:space="preserve">CHỦ TỊCH </w:t>
            </w:r>
            <w:r w:rsidRPr="002C4A36">
              <w:rPr>
                <w:rFonts w:ascii="Times New Roman" w:eastAsia="Times New Roman" w:hAnsi="Times New Roman" w:cs="Times New Roman"/>
                <w:b/>
                <w:bCs/>
                <w:sz w:val="28"/>
                <w:szCs w:val="28"/>
                <w:lang w:val="vi-VN"/>
              </w:rPr>
              <w:br/>
            </w:r>
          </w:p>
        </w:tc>
      </w:tr>
    </w:tbl>
    <w:p w:rsidR="00C77A7A" w:rsidRPr="002C4A36" w:rsidRDefault="00AB4226" w:rsidP="00AB4226">
      <w:pPr>
        <w:shd w:val="clear" w:color="auto" w:fill="FFFFFF"/>
        <w:spacing w:before="120" w:after="120" w:line="234" w:lineRule="atLeast"/>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lang w:val="vi-VN"/>
        </w:rPr>
        <w:t xml:space="preserve"> </w:t>
      </w:r>
    </w:p>
    <w:p w:rsidR="00FD0570" w:rsidRPr="002C4A36" w:rsidRDefault="00C77A7A" w:rsidP="00C77A7A">
      <w:pPr>
        <w:shd w:val="clear" w:color="auto" w:fill="FFFFFF"/>
        <w:spacing w:before="120" w:after="120" w:line="234" w:lineRule="atLeast"/>
        <w:rPr>
          <w:rFonts w:ascii="Times New Roman" w:eastAsia="Times New Roman" w:hAnsi="Times New Roman" w:cs="Times New Roman"/>
          <w:sz w:val="28"/>
          <w:szCs w:val="28"/>
          <w:lang w:val="vi-VN"/>
        </w:rPr>
      </w:pPr>
      <w:r w:rsidRPr="002C4A36">
        <w:rPr>
          <w:rFonts w:ascii="Times New Roman" w:eastAsia="Times New Roman" w:hAnsi="Times New Roman" w:cs="Times New Roman"/>
          <w:sz w:val="28"/>
          <w:szCs w:val="28"/>
          <w:lang w:val="vi-VN"/>
        </w:rPr>
        <w:t> </w:t>
      </w:r>
    </w:p>
    <w:p w:rsidR="00FD0570" w:rsidRPr="002C4A36" w:rsidRDefault="00FD0570">
      <w:pPr>
        <w:rPr>
          <w:rFonts w:ascii="Times New Roman" w:eastAsia="Times New Roman" w:hAnsi="Times New Roman" w:cs="Times New Roman"/>
          <w:sz w:val="28"/>
          <w:szCs w:val="28"/>
          <w:lang w:val="vi-VN"/>
        </w:rPr>
      </w:pPr>
      <w:r w:rsidRPr="002C4A36">
        <w:rPr>
          <w:rFonts w:ascii="Times New Roman" w:eastAsia="Times New Roman" w:hAnsi="Times New Roman" w:cs="Times New Roman"/>
          <w:sz w:val="28"/>
          <w:szCs w:val="28"/>
          <w:lang w:val="vi-VN"/>
        </w:rPr>
        <w:br w:type="page"/>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38"/>
        <w:gridCol w:w="6082"/>
      </w:tblGrid>
      <w:tr w:rsidR="002C4A36" w:rsidRPr="002C4A36" w:rsidTr="00FD0570">
        <w:trPr>
          <w:trHeight w:val="1276"/>
          <w:tblCellSpacing w:w="0" w:type="dxa"/>
        </w:trPr>
        <w:tc>
          <w:tcPr>
            <w:tcW w:w="3638" w:type="dxa"/>
            <w:shd w:val="clear" w:color="auto" w:fill="FFFFFF"/>
            <w:tcMar>
              <w:top w:w="0" w:type="dxa"/>
              <w:left w:w="108" w:type="dxa"/>
              <w:bottom w:w="0" w:type="dxa"/>
              <w:right w:w="108" w:type="dxa"/>
            </w:tcMar>
            <w:hideMark/>
          </w:tcPr>
          <w:p w:rsidR="00AB4226" w:rsidRPr="002C4A36" w:rsidRDefault="00C77A7A" w:rsidP="00AB4226">
            <w:pPr>
              <w:spacing w:after="0" w:line="234" w:lineRule="atLeast"/>
              <w:jc w:val="center"/>
              <w:rPr>
                <w:rFonts w:ascii="Times New Roman" w:eastAsia="Times New Roman" w:hAnsi="Times New Roman" w:cs="Times New Roman"/>
                <w:b/>
                <w:bCs/>
                <w:sz w:val="28"/>
                <w:szCs w:val="28"/>
              </w:rPr>
            </w:pPr>
            <w:r w:rsidRPr="002C4A36">
              <w:rPr>
                <w:rFonts w:ascii="Times New Roman" w:eastAsia="Times New Roman" w:hAnsi="Times New Roman" w:cs="Times New Roman"/>
                <w:b/>
                <w:bCs/>
                <w:sz w:val="28"/>
                <w:szCs w:val="28"/>
                <w:lang w:val="vi-VN"/>
              </w:rPr>
              <w:lastRenderedPageBreak/>
              <w:t>ỦY BAN NHÂN DÂN</w:t>
            </w:r>
          </w:p>
          <w:p w:rsidR="00C77A7A" w:rsidRPr="002C4A36" w:rsidRDefault="00AB4226" w:rsidP="00AB4226">
            <w:pPr>
              <w:spacing w:after="0" w:line="234" w:lineRule="atLeast"/>
              <w:jc w:val="center"/>
              <w:rPr>
                <w:rFonts w:ascii="Times New Roman" w:eastAsia="Times New Roman" w:hAnsi="Times New Roman" w:cs="Times New Roman"/>
                <w:sz w:val="28"/>
                <w:szCs w:val="28"/>
              </w:rPr>
            </w:pPr>
            <w:r w:rsidRPr="002C4A36">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62C33373" wp14:editId="7599B065">
                      <wp:simplePos x="0" y="0"/>
                      <wp:positionH relativeFrom="column">
                        <wp:posOffset>573736</wp:posOffset>
                      </wp:positionH>
                      <wp:positionV relativeFrom="paragraph">
                        <wp:posOffset>291990</wp:posOffset>
                      </wp:positionV>
                      <wp:extent cx="834887" cy="7951"/>
                      <wp:effectExtent l="0" t="0" r="22860" b="30480"/>
                      <wp:wrapNone/>
                      <wp:docPr id="4" name="Straight Connector 4"/>
                      <wp:cNvGraphicFramePr/>
                      <a:graphic xmlns:a="http://schemas.openxmlformats.org/drawingml/2006/main">
                        <a:graphicData uri="http://schemas.microsoft.com/office/word/2010/wordprocessingShape">
                          <wps:wsp>
                            <wps:cNvCnPr/>
                            <wps:spPr>
                              <a:xfrm flipV="1">
                                <a:off x="0" y="0"/>
                                <a:ext cx="834887"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5.2pt,23pt" to="110.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" strokecolor="black [3040]"/>
                  </w:pict>
                </mc:Fallback>
              </mc:AlternateContent>
            </w:r>
            <w:r w:rsidRPr="002C4A36">
              <w:rPr>
                <w:rFonts w:ascii="Times New Roman" w:eastAsia="Times New Roman" w:hAnsi="Times New Roman" w:cs="Times New Roman"/>
                <w:b/>
                <w:bCs/>
                <w:sz w:val="28"/>
                <w:szCs w:val="28"/>
                <w:lang w:val="vi-VN"/>
              </w:rPr>
              <w:t xml:space="preserve">TỈNH </w:t>
            </w:r>
            <w:r w:rsidRPr="002C4A36">
              <w:rPr>
                <w:rFonts w:ascii="Times New Roman" w:eastAsia="Times New Roman" w:hAnsi="Times New Roman" w:cs="Times New Roman"/>
                <w:b/>
                <w:bCs/>
                <w:sz w:val="28"/>
                <w:szCs w:val="28"/>
              </w:rPr>
              <w:t>TRÀ VINH</w:t>
            </w:r>
            <w:r w:rsidR="00C77A7A" w:rsidRPr="002C4A36">
              <w:rPr>
                <w:rFonts w:ascii="Times New Roman" w:eastAsia="Times New Roman" w:hAnsi="Times New Roman" w:cs="Times New Roman"/>
                <w:b/>
                <w:bCs/>
                <w:sz w:val="28"/>
                <w:szCs w:val="28"/>
                <w:lang w:val="vi-VN"/>
              </w:rPr>
              <w:br/>
            </w:r>
          </w:p>
        </w:tc>
        <w:tc>
          <w:tcPr>
            <w:tcW w:w="6082" w:type="dxa"/>
            <w:shd w:val="clear" w:color="auto" w:fill="FFFFFF"/>
            <w:tcMar>
              <w:top w:w="0" w:type="dxa"/>
              <w:left w:w="108" w:type="dxa"/>
              <w:bottom w:w="0" w:type="dxa"/>
              <w:right w:w="108" w:type="dxa"/>
            </w:tcMar>
            <w:hideMark/>
          </w:tcPr>
          <w:p w:rsidR="00C77A7A" w:rsidRPr="002C4A36" w:rsidRDefault="00AB4226" w:rsidP="00AB4226">
            <w:pPr>
              <w:spacing w:after="0" w:line="234" w:lineRule="atLeast"/>
              <w:jc w:val="center"/>
              <w:rPr>
                <w:rFonts w:ascii="Times New Roman" w:eastAsia="Times New Roman" w:hAnsi="Times New Roman" w:cs="Times New Roman"/>
                <w:sz w:val="28"/>
                <w:szCs w:val="28"/>
              </w:rPr>
            </w:pPr>
            <w:r w:rsidRPr="002C4A36">
              <w:rPr>
                <w:rFonts w:ascii="Times New Roman" w:eastAsia="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37D18B31" wp14:editId="7CD5A1E0">
                      <wp:simplePos x="0" y="0"/>
                      <wp:positionH relativeFrom="column">
                        <wp:posOffset>846842</wp:posOffset>
                      </wp:positionH>
                      <wp:positionV relativeFrom="paragraph">
                        <wp:posOffset>560291</wp:posOffset>
                      </wp:positionV>
                      <wp:extent cx="2067339"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067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44.1pt" to="229.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" strokecolor="black [3040]"/>
                  </w:pict>
                </mc:Fallback>
              </mc:AlternateContent>
            </w:r>
            <w:r w:rsidR="00C77A7A" w:rsidRPr="002C4A36">
              <w:rPr>
                <w:rFonts w:ascii="Times New Roman" w:eastAsia="Times New Roman" w:hAnsi="Times New Roman" w:cs="Times New Roman"/>
                <w:b/>
                <w:bCs/>
                <w:sz w:val="28"/>
                <w:szCs w:val="28"/>
                <w:lang w:val="vi-VN"/>
              </w:rPr>
              <w:t>CỘNG HÒA XÃ HỘI CHỦ NGHĨA VIỆT NAM</w:t>
            </w:r>
            <w:r w:rsidR="00C77A7A" w:rsidRPr="002C4A36">
              <w:rPr>
                <w:rFonts w:ascii="Times New Roman" w:eastAsia="Times New Roman" w:hAnsi="Times New Roman" w:cs="Times New Roman"/>
                <w:b/>
                <w:bCs/>
                <w:sz w:val="28"/>
                <w:szCs w:val="28"/>
                <w:lang w:val="vi-VN"/>
              </w:rPr>
              <w:br/>
              <w:t>Độc lập - Tự do - Hạnh phúc</w:t>
            </w:r>
            <w:r w:rsidR="00C77A7A" w:rsidRPr="002C4A36">
              <w:rPr>
                <w:rFonts w:ascii="Times New Roman" w:eastAsia="Times New Roman" w:hAnsi="Times New Roman" w:cs="Times New Roman"/>
                <w:b/>
                <w:bCs/>
                <w:sz w:val="28"/>
                <w:szCs w:val="28"/>
                <w:lang w:val="vi-VN"/>
              </w:rPr>
              <w:br/>
            </w:r>
          </w:p>
        </w:tc>
      </w:tr>
    </w:tbl>
    <w:p w:rsidR="00C77A7A" w:rsidRPr="002C4A36" w:rsidRDefault="00C77A7A" w:rsidP="00FD0570">
      <w:pPr>
        <w:shd w:val="clear" w:color="auto" w:fill="FFFFFF"/>
        <w:spacing w:after="0" w:line="234" w:lineRule="atLeast"/>
        <w:jc w:val="center"/>
        <w:rPr>
          <w:rFonts w:ascii="Times New Roman" w:eastAsia="Times New Roman" w:hAnsi="Times New Roman" w:cs="Times New Roman"/>
          <w:b/>
          <w:bCs/>
          <w:sz w:val="28"/>
          <w:szCs w:val="28"/>
        </w:rPr>
      </w:pPr>
      <w:r w:rsidRPr="002C4A36">
        <w:rPr>
          <w:rFonts w:ascii="Times New Roman" w:eastAsia="Times New Roman" w:hAnsi="Times New Roman" w:cs="Times New Roman"/>
          <w:b/>
          <w:bCs/>
          <w:sz w:val="28"/>
          <w:szCs w:val="28"/>
          <w:lang w:val="vi-VN"/>
        </w:rPr>
        <w:t>QUY ĐỊNH</w:t>
      </w:r>
    </w:p>
    <w:p w:rsidR="00AB4226" w:rsidRPr="002C4A36" w:rsidRDefault="00FD0570" w:rsidP="00FD0570">
      <w:pPr>
        <w:shd w:val="clear" w:color="auto" w:fill="FFFFFF"/>
        <w:spacing w:after="0" w:line="234" w:lineRule="atLeast"/>
        <w:jc w:val="center"/>
        <w:rPr>
          <w:rFonts w:ascii="Times New Roman" w:eastAsia="Times New Roman" w:hAnsi="Times New Roman" w:cs="Times New Roman"/>
          <w:b/>
          <w:bCs/>
          <w:sz w:val="28"/>
          <w:szCs w:val="28"/>
        </w:rPr>
      </w:pPr>
      <w:r w:rsidRPr="002C4A36">
        <w:rPr>
          <w:rFonts w:ascii="Times New Roman" w:eastAsia="Times New Roman" w:hAnsi="Times New Roman" w:cs="Times New Roman"/>
          <w:b/>
          <w:bCs/>
          <w:sz w:val="28"/>
          <w:szCs w:val="28"/>
        </w:rPr>
        <w:t>C</w:t>
      </w:r>
      <w:r w:rsidR="00AB4226" w:rsidRPr="002C4A36">
        <w:rPr>
          <w:rFonts w:ascii="Times New Roman" w:eastAsia="Times New Roman" w:hAnsi="Times New Roman" w:cs="Times New Roman"/>
          <w:b/>
          <w:bCs/>
          <w:sz w:val="28"/>
          <w:szCs w:val="28"/>
        </w:rPr>
        <w:t xml:space="preserve">hức năng, nhiệm vụ, quyền hạn và cơ cấu tổ chức </w:t>
      </w:r>
    </w:p>
    <w:p w:rsidR="00AB4226" w:rsidRPr="002C4A36" w:rsidRDefault="00AB4226" w:rsidP="00FD0570">
      <w:pPr>
        <w:shd w:val="clear" w:color="auto" w:fill="FFFFFF"/>
        <w:spacing w:after="0" w:line="234" w:lineRule="atLeast"/>
        <w:jc w:val="center"/>
        <w:rPr>
          <w:rFonts w:ascii="Times New Roman" w:eastAsia="Times New Roman" w:hAnsi="Times New Roman" w:cs="Times New Roman"/>
          <w:b/>
          <w:bCs/>
          <w:sz w:val="28"/>
          <w:szCs w:val="28"/>
        </w:rPr>
      </w:pPr>
      <w:r w:rsidRPr="002C4A36">
        <w:rPr>
          <w:rFonts w:ascii="Times New Roman" w:eastAsia="Times New Roman" w:hAnsi="Times New Roman" w:cs="Times New Roman"/>
          <w:b/>
          <w:bCs/>
          <w:sz w:val="28"/>
          <w:szCs w:val="28"/>
        </w:rPr>
        <w:t>của Sở Tư pháp tỉnh Trà Vinh</w:t>
      </w:r>
    </w:p>
    <w:p w:rsidR="00FD0570" w:rsidRPr="002C4A36" w:rsidRDefault="00C77A7A" w:rsidP="00FD0570">
      <w:pPr>
        <w:shd w:val="clear" w:color="auto" w:fill="FFFFFF"/>
        <w:spacing w:after="0" w:line="234" w:lineRule="atLeast"/>
        <w:jc w:val="center"/>
        <w:rPr>
          <w:rFonts w:ascii="Times New Roman" w:eastAsia="Times New Roman" w:hAnsi="Times New Roman" w:cs="Times New Roman"/>
          <w:i/>
          <w:iCs/>
          <w:sz w:val="28"/>
          <w:szCs w:val="28"/>
        </w:rPr>
      </w:pPr>
      <w:r w:rsidRPr="002C4A36">
        <w:rPr>
          <w:rFonts w:ascii="Times New Roman" w:eastAsia="Times New Roman" w:hAnsi="Times New Roman" w:cs="Times New Roman"/>
          <w:i/>
          <w:iCs/>
          <w:sz w:val="28"/>
          <w:szCs w:val="28"/>
          <w:lang w:val="vi-VN"/>
        </w:rPr>
        <w:t>(Kèm theo Quyết định số .../20</w:t>
      </w:r>
      <w:r w:rsidR="00FD0570" w:rsidRPr="002C4A36">
        <w:rPr>
          <w:rFonts w:ascii="Times New Roman" w:eastAsia="Times New Roman" w:hAnsi="Times New Roman" w:cs="Times New Roman"/>
          <w:i/>
          <w:iCs/>
          <w:sz w:val="28"/>
          <w:szCs w:val="28"/>
        </w:rPr>
        <w:t>21</w:t>
      </w:r>
      <w:r w:rsidRPr="002C4A36">
        <w:rPr>
          <w:rFonts w:ascii="Times New Roman" w:eastAsia="Times New Roman" w:hAnsi="Times New Roman" w:cs="Times New Roman"/>
          <w:i/>
          <w:iCs/>
          <w:sz w:val="28"/>
          <w:szCs w:val="28"/>
          <w:lang w:val="vi-VN"/>
        </w:rPr>
        <w:t>/</w:t>
      </w:r>
      <w:r w:rsidR="00FD0570" w:rsidRPr="002C4A36">
        <w:rPr>
          <w:rFonts w:ascii="Times New Roman" w:eastAsia="Times New Roman" w:hAnsi="Times New Roman" w:cs="Times New Roman"/>
          <w:i/>
          <w:iCs/>
          <w:sz w:val="28"/>
          <w:szCs w:val="28"/>
          <w:lang w:val="vi-VN"/>
        </w:rPr>
        <w:t>QĐ-UBND ngày... tháng... năm 20</w:t>
      </w:r>
      <w:r w:rsidR="00FD0570" w:rsidRPr="002C4A36">
        <w:rPr>
          <w:rFonts w:ascii="Times New Roman" w:eastAsia="Times New Roman" w:hAnsi="Times New Roman" w:cs="Times New Roman"/>
          <w:i/>
          <w:iCs/>
          <w:sz w:val="28"/>
          <w:szCs w:val="28"/>
        </w:rPr>
        <w:t>21</w:t>
      </w:r>
    </w:p>
    <w:p w:rsidR="00FD0570" w:rsidRPr="002C4A36" w:rsidRDefault="00C77A7A" w:rsidP="00FD0570">
      <w:pPr>
        <w:shd w:val="clear" w:color="auto" w:fill="FFFFFF"/>
        <w:spacing w:after="0" w:line="234" w:lineRule="atLeast"/>
        <w:jc w:val="center"/>
        <w:rPr>
          <w:rFonts w:ascii="Times New Roman" w:eastAsia="Times New Roman" w:hAnsi="Times New Roman" w:cs="Times New Roman"/>
          <w:i/>
          <w:iCs/>
          <w:sz w:val="28"/>
          <w:szCs w:val="28"/>
        </w:rPr>
      </w:pPr>
      <w:r w:rsidRPr="002C4A36">
        <w:rPr>
          <w:rFonts w:ascii="Times New Roman" w:eastAsia="Times New Roman" w:hAnsi="Times New Roman" w:cs="Times New Roman"/>
          <w:i/>
          <w:iCs/>
          <w:sz w:val="28"/>
          <w:szCs w:val="28"/>
          <w:lang w:val="vi-VN"/>
        </w:rPr>
        <w:t>của Ủy ban nhân dân tỉnh</w:t>
      </w:r>
      <w:r w:rsidR="00FD0570" w:rsidRPr="002C4A36">
        <w:rPr>
          <w:rFonts w:ascii="Times New Roman" w:eastAsia="Times New Roman" w:hAnsi="Times New Roman" w:cs="Times New Roman"/>
          <w:i/>
          <w:iCs/>
          <w:sz w:val="28"/>
          <w:szCs w:val="28"/>
        </w:rPr>
        <w:t xml:space="preserve"> Trà Vinh)</w:t>
      </w:r>
    </w:p>
    <w:p w:rsidR="003D3A67" w:rsidRPr="002C4A36" w:rsidRDefault="003D3A67" w:rsidP="00FD0570">
      <w:pPr>
        <w:shd w:val="clear" w:color="auto" w:fill="FFFFFF"/>
        <w:spacing w:after="0" w:line="234" w:lineRule="atLeast"/>
        <w:jc w:val="center"/>
        <w:rPr>
          <w:rFonts w:ascii="Times New Roman" w:eastAsia="Times New Roman" w:hAnsi="Times New Roman" w:cs="Times New Roman"/>
          <w:i/>
          <w:iCs/>
          <w:sz w:val="28"/>
          <w:szCs w:val="28"/>
        </w:rPr>
      </w:pPr>
      <w:r w:rsidRPr="002C4A36">
        <w:rPr>
          <w:rFonts w:ascii="Times New Roman" w:eastAsia="Times New Roman" w:hAnsi="Times New Roman" w:cs="Times New Roman"/>
          <w:i/>
          <w:iCs/>
          <w:noProof/>
          <w:sz w:val="28"/>
          <w:szCs w:val="28"/>
        </w:rPr>
        <mc:AlternateContent>
          <mc:Choice Requires="wps">
            <w:drawing>
              <wp:anchor distT="0" distB="0" distL="114300" distR="114300" simplePos="0" relativeHeight="251664384" behindDoc="0" locked="0" layoutInCell="1" allowOverlap="1" wp14:anchorId="72B1EF02" wp14:editId="2F2B154A">
                <wp:simplePos x="0" y="0"/>
                <wp:positionH relativeFrom="column">
                  <wp:posOffset>2338925</wp:posOffset>
                </wp:positionH>
                <wp:positionV relativeFrom="paragraph">
                  <wp:posOffset>174597</wp:posOffset>
                </wp:positionV>
                <wp:extent cx="1272209"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12722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4.15pt,13.75pt" to="284.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" strokecolor="black [3040]"/>
            </w:pict>
          </mc:Fallback>
        </mc:AlternateContent>
      </w:r>
    </w:p>
    <w:p w:rsidR="00C77A7A" w:rsidRPr="002C4A36" w:rsidRDefault="00FD0570" w:rsidP="00C77A7A">
      <w:pPr>
        <w:shd w:val="clear" w:color="auto" w:fill="FFFFFF"/>
        <w:spacing w:before="120" w:after="120" w:line="234" w:lineRule="atLeast"/>
        <w:jc w:val="center"/>
        <w:rPr>
          <w:rFonts w:ascii="Times New Roman" w:eastAsia="Times New Roman" w:hAnsi="Times New Roman" w:cs="Times New Roman"/>
          <w:b/>
          <w:bCs/>
          <w:sz w:val="28"/>
          <w:szCs w:val="28"/>
        </w:rPr>
      </w:pPr>
      <w:r w:rsidRPr="002C4A36">
        <w:rPr>
          <w:rFonts w:ascii="Times New Roman" w:eastAsia="Times New Roman" w:hAnsi="Times New Roman" w:cs="Times New Roman"/>
          <w:b/>
          <w:bCs/>
          <w:sz w:val="28"/>
          <w:szCs w:val="28"/>
        </w:rPr>
        <w:t>Chương I</w:t>
      </w:r>
    </w:p>
    <w:p w:rsidR="0094290C" w:rsidRPr="002C4A36" w:rsidRDefault="0094290C" w:rsidP="00C77A7A">
      <w:pPr>
        <w:shd w:val="clear" w:color="auto" w:fill="FFFFFF"/>
        <w:spacing w:before="120" w:after="120" w:line="234" w:lineRule="atLeast"/>
        <w:jc w:val="center"/>
        <w:rPr>
          <w:rFonts w:ascii="Times New Roman" w:eastAsia="Times New Roman" w:hAnsi="Times New Roman" w:cs="Times New Roman"/>
          <w:b/>
          <w:bCs/>
          <w:sz w:val="28"/>
          <w:szCs w:val="28"/>
        </w:rPr>
      </w:pPr>
      <w:r w:rsidRPr="002C4A36">
        <w:rPr>
          <w:rFonts w:ascii="Times New Roman" w:eastAsia="Times New Roman" w:hAnsi="Times New Roman" w:cs="Times New Roman"/>
          <w:b/>
          <w:bCs/>
          <w:sz w:val="28"/>
          <w:szCs w:val="28"/>
        </w:rPr>
        <w:t xml:space="preserve">QUY ĐỊNH CHUNG </w:t>
      </w:r>
    </w:p>
    <w:p w:rsidR="00D80B71" w:rsidRPr="002C4A36" w:rsidRDefault="00D80B71" w:rsidP="00BD34C8">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2C4A36">
        <w:rPr>
          <w:rFonts w:ascii="Times New Roman" w:eastAsia="Times New Roman" w:hAnsi="Times New Roman" w:cs="Times New Roman"/>
          <w:b/>
          <w:sz w:val="28"/>
          <w:szCs w:val="28"/>
        </w:rPr>
        <w:t>Điều 1. Phạm vi điều chỉnh và đối tượng áp dụng</w:t>
      </w:r>
    </w:p>
    <w:p w:rsidR="00D80B71" w:rsidRPr="002C4A36" w:rsidRDefault="00D80B71"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1. Phạm vi điều chỉnh</w:t>
      </w:r>
    </w:p>
    <w:p w:rsidR="00D80B71" w:rsidRPr="002C4A36" w:rsidRDefault="00D80B71"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Quy định này quy định cụ thể về chức năng, nhiệm vụ, quyền hạn và cơ cấu tổ chức của các phòng chuyên môn và đơn vị thuộc Sở Tư pháp tỉnh Trà Vinh.</w:t>
      </w:r>
    </w:p>
    <w:p w:rsidR="00D80B71" w:rsidRPr="002C4A36" w:rsidRDefault="00D80B71"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2. Đối tượng áp dụng </w:t>
      </w:r>
    </w:p>
    <w:p w:rsidR="00D80B71" w:rsidRPr="002C4A36" w:rsidRDefault="00D80B71" w:rsidP="00D80B71">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Quy định này áp dụng đối với Sở Tư pháp tỉnh Trà Vinh, các công chức, viên chức, người lao động thuộc Sở Tư pháp tỉnh Trà Vinh và các </w:t>
      </w:r>
      <w:r w:rsidR="00E26B28" w:rsidRPr="002C4A36">
        <w:rPr>
          <w:rFonts w:ascii="Times New Roman" w:eastAsia="Times New Roman" w:hAnsi="Times New Roman" w:cs="Times New Roman"/>
          <w:sz w:val="28"/>
          <w:szCs w:val="28"/>
        </w:rPr>
        <w:t>cá nhân</w:t>
      </w:r>
      <w:r w:rsidRPr="002C4A36">
        <w:rPr>
          <w:rFonts w:ascii="Times New Roman" w:eastAsia="Times New Roman" w:hAnsi="Times New Roman" w:cs="Times New Roman"/>
          <w:sz w:val="28"/>
          <w:szCs w:val="28"/>
        </w:rPr>
        <w:t>, tổ chức có liên quan.</w:t>
      </w:r>
    </w:p>
    <w:p w:rsidR="00BD34C8" w:rsidRPr="002C4A36" w:rsidRDefault="00BD34C8" w:rsidP="00D80B71">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2C4A36">
        <w:rPr>
          <w:rFonts w:ascii="Times New Roman" w:eastAsia="Times New Roman" w:hAnsi="Times New Roman" w:cs="Times New Roman"/>
          <w:b/>
          <w:sz w:val="28"/>
          <w:szCs w:val="28"/>
        </w:rPr>
        <w:t xml:space="preserve">Điều </w:t>
      </w:r>
      <w:r w:rsidR="00D80B71" w:rsidRPr="002C4A36">
        <w:rPr>
          <w:rFonts w:ascii="Times New Roman" w:eastAsia="Times New Roman" w:hAnsi="Times New Roman" w:cs="Times New Roman"/>
          <w:b/>
          <w:sz w:val="28"/>
          <w:szCs w:val="28"/>
        </w:rPr>
        <w:t>2</w:t>
      </w:r>
      <w:r w:rsidRPr="002C4A36">
        <w:rPr>
          <w:rFonts w:ascii="Times New Roman" w:eastAsia="Times New Roman" w:hAnsi="Times New Roman" w:cs="Times New Roman"/>
          <w:b/>
          <w:sz w:val="28"/>
          <w:szCs w:val="28"/>
        </w:rPr>
        <w:t>. Vị trí và chức năng</w:t>
      </w:r>
      <w:r w:rsidR="00E26B28" w:rsidRPr="002C4A36">
        <w:rPr>
          <w:rFonts w:ascii="Times New Roman" w:eastAsia="Times New Roman" w:hAnsi="Times New Roman" w:cs="Times New Roman"/>
          <w:b/>
          <w:sz w:val="28"/>
          <w:szCs w:val="28"/>
        </w:rPr>
        <w:t xml:space="preserve"> </w:t>
      </w:r>
    </w:p>
    <w:p w:rsidR="00E26B28" w:rsidRPr="002C4A36" w:rsidRDefault="0094290C"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1. Sở Tư pháp tỉnh Trà Vinh </w:t>
      </w:r>
      <w:r w:rsidR="00BD34C8" w:rsidRPr="002C4A36">
        <w:rPr>
          <w:rFonts w:ascii="Times New Roman" w:eastAsia="Times New Roman" w:hAnsi="Times New Roman" w:cs="Times New Roman"/>
          <w:sz w:val="28"/>
          <w:szCs w:val="28"/>
        </w:rPr>
        <w:t xml:space="preserve">là cơ quan chuyên môn thuộc Ủy ban nhân dân tỉnh, có chức năng tham mưu Ủy ban nhân dân tỉnh quản lý nhà nước về: </w:t>
      </w:r>
      <w:r w:rsidR="00E26B28" w:rsidRPr="002C4A36">
        <w:rPr>
          <w:rFonts w:ascii="Times New Roman" w:eastAsia="Times New Roman" w:hAnsi="Times New Roman" w:cs="Times New Roman"/>
          <w:sz w:val="28"/>
          <w:szCs w:val="28"/>
        </w:rPr>
        <w:t>công tác xây dựng và thi hành pháp luật; theo dõi tình hình thi hành pháp luật; kiểm tra, xử lý, rà soát, hệ thống hóa văn bản quy phạm pháp luật; phổ biến, giáo dục pháp luật; hòa giải ở cơ sở; pháp chế; chứng thực; nuôi con nuôi; hộ tịch; quốc tịch; lý lịch tư pháp; bồi thường nhà nước; trợ giúp pháp lý; luật sư, tư vấn pháp luật; công chứng; giám định tư pháp; đấu giá tài sản; trọng tài thương mại; hòa giải thương mại; thừa phát lại; quản tài viên, doanh nghiệp quản lý, thanh lý tài sản và hành nghề quản lý, thanh lý tài sản; đăng ký biện pháp bảo đảm; quản lý công tác thi hành pháp luật về xử lý vi phạm hành chính; công tác tư pháp khác và dịch vụ sự nghiệp công thuộc ngành, lĩnh vực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2. Sở Tư pháp</w:t>
      </w:r>
      <w:r w:rsidR="00D40EB2" w:rsidRPr="002C4A36">
        <w:rPr>
          <w:rFonts w:ascii="Times New Roman" w:eastAsia="Times New Roman" w:hAnsi="Times New Roman" w:cs="Times New Roman"/>
          <w:sz w:val="28"/>
          <w:szCs w:val="28"/>
        </w:rPr>
        <w:t xml:space="preserve"> tỉnh Trà Vinh</w:t>
      </w:r>
      <w:r w:rsidRPr="002C4A36">
        <w:rPr>
          <w:rFonts w:ascii="Times New Roman" w:eastAsia="Times New Roman" w:hAnsi="Times New Roman" w:cs="Times New Roman"/>
          <w:sz w:val="28"/>
          <w:szCs w:val="28"/>
        </w:rPr>
        <w:t xml:space="preserve"> có tư cách pháp nhân, có con dấu và tài khoản riêng; chịu sự chỉ đạo, quản lý về tổ chức, biên chế của Ủy ban nhân dân tỉnh theo thẩm quyền; chịu sự chỉ đạo, hướng dẫn, kiểm tra, thanh tra về chuyên môn, nghiệp vụ của Bộ Tư pháp.</w:t>
      </w:r>
    </w:p>
    <w:p w:rsidR="009D556C" w:rsidRPr="002C4A36" w:rsidRDefault="009D556C" w:rsidP="008F6B2A">
      <w:pPr>
        <w:shd w:val="clear" w:color="auto" w:fill="FFFFFF"/>
        <w:spacing w:after="0" w:line="240" w:lineRule="auto"/>
        <w:jc w:val="center"/>
        <w:rPr>
          <w:rFonts w:ascii="Times New Roman" w:eastAsia="Times New Roman" w:hAnsi="Times New Roman" w:cs="Times New Roman"/>
          <w:b/>
          <w:bCs/>
          <w:sz w:val="28"/>
          <w:szCs w:val="28"/>
        </w:rPr>
      </w:pPr>
    </w:p>
    <w:p w:rsidR="009D556C" w:rsidRPr="002C4A36" w:rsidRDefault="009D556C" w:rsidP="008F6B2A">
      <w:pPr>
        <w:shd w:val="clear" w:color="auto" w:fill="FFFFFF"/>
        <w:spacing w:after="0" w:line="240" w:lineRule="auto"/>
        <w:jc w:val="center"/>
        <w:rPr>
          <w:rFonts w:ascii="Times New Roman" w:eastAsia="Times New Roman" w:hAnsi="Times New Roman" w:cs="Times New Roman"/>
          <w:b/>
          <w:bCs/>
          <w:sz w:val="28"/>
          <w:szCs w:val="28"/>
        </w:rPr>
      </w:pPr>
    </w:p>
    <w:p w:rsidR="008F6B2A" w:rsidRPr="002C4A36" w:rsidRDefault="008F6B2A" w:rsidP="008F6B2A">
      <w:pPr>
        <w:shd w:val="clear" w:color="auto" w:fill="FFFFFF"/>
        <w:spacing w:after="0" w:line="240" w:lineRule="auto"/>
        <w:jc w:val="center"/>
        <w:rPr>
          <w:rFonts w:ascii="Times New Roman" w:eastAsia="Times New Roman" w:hAnsi="Times New Roman" w:cs="Times New Roman"/>
          <w:b/>
          <w:bCs/>
          <w:sz w:val="28"/>
          <w:szCs w:val="28"/>
        </w:rPr>
      </w:pPr>
      <w:r w:rsidRPr="002C4A36">
        <w:rPr>
          <w:rFonts w:ascii="Times New Roman" w:eastAsia="Times New Roman" w:hAnsi="Times New Roman" w:cs="Times New Roman"/>
          <w:b/>
          <w:bCs/>
          <w:sz w:val="28"/>
          <w:szCs w:val="28"/>
        </w:rPr>
        <w:t>Chương II</w:t>
      </w:r>
    </w:p>
    <w:p w:rsidR="008F6B2A" w:rsidRPr="002C4A36" w:rsidRDefault="008F6B2A" w:rsidP="008F6B2A">
      <w:pPr>
        <w:shd w:val="clear" w:color="auto" w:fill="FFFFFF"/>
        <w:spacing w:after="0" w:line="240" w:lineRule="auto"/>
        <w:jc w:val="center"/>
        <w:rPr>
          <w:rFonts w:ascii="Times New Roman" w:eastAsia="Times New Roman" w:hAnsi="Times New Roman" w:cs="Times New Roman"/>
          <w:b/>
          <w:bCs/>
          <w:sz w:val="28"/>
          <w:szCs w:val="28"/>
        </w:rPr>
      </w:pPr>
      <w:r w:rsidRPr="002C4A36">
        <w:rPr>
          <w:rFonts w:ascii="Times New Roman" w:eastAsia="Times New Roman" w:hAnsi="Times New Roman" w:cs="Times New Roman"/>
          <w:b/>
          <w:bCs/>
          <w:sz w:val="28"/>
          <w:szCs w:val="28"/>
        </w:rPr>
        <w:t>NHIỆM VỤ, QUYỀN HẠN VÀ CƠ CẤU TỔ CHỨC</w:t>
      </w:r>
    </w:p>
    <w:p w:rsidR="008F6B2A" w:rsidRPr="002C4A36" w:rsidRDefault="008F6B2A" w:rsidP="008F6B2A">
      <w:pPr>
        <w:shd w:val="clear" w:color="auto" w:fill="FFFFFF"/>
        <w:spacing w:after="0" w:line="240" w:lineRule="auto"/>
        <w:jc w:val="center"/>
        <w:rPr>
          <w:rFonts w:ascii="Times New Roman" w:eastAsia="Times New Roman" w:hAnsi="Times New Roman" w:cs="Times New Roman"/>
          <w:b/>
          <w:bCs/>
          <w:sz w:val="28"/>
          <w:szCs w:val="28"/>
        </w:rPr>
      </w:pPr>
      <w:r w:rsidRPr="002C4A36">
        <w:rPr>
          <w:rFonts w:ascii="Times New Roman" w:eastAsia="Times New Roman" w:hAnsi="Times New Roman" w:cs="Times New Roman"/>
          <w:b/>
          <w:bCs/>
          <w:sz w:val="28"/>
          <w:szCs w:val="28"/>
        </w:rPr>
        <w:t>CỦA SỞ TƯ PHÁP TỈNH TRÀ VINH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2C4A36">
        <w:rPr>
          <w:rFonts w:ascii="Times New Roman" w:eastAsia="Times New Roman" w:hAnsi="Times New Roman" w:cs="Times New Roman"/>
          <w:b/>
          <w:sz w:val="28"/>
          <w:szCs w:val="28"/>
        </w:rPr>
        <w:t xml:space="preserve">Điều </w:t>
      </w:r>
      <w:r w:rsidR="00D80B71" w:rsidRPr="002C4A36">
        <w:rPr>
          <w:rFonts w:ascii="Times New Roman" w:eastAsia="Times New Roman" w:hAnsi="Times New Roman" w:cs="Times New Roman"/>
          <w:b/>
          <w:sz w:val="28"/>
          <w:szCs w:val="28"/>
        </w:rPr>
        <w:t>3</w:t>
      </w:r>
      <w:r w:rsidRPr="002C4A36">
        <w:rPr>
          <w:rFonts w:ascii="Times New Roman" w:eastAsia="Times New Roman" w:hAnsi="Times New Roman" w:cs="Times New Roman"/>
          <w:b/>
          <w:sz w:val="28"/>
          <w:szCs w:val="28"/>
        </w:rPr>
        <w:t>. Nhiệm vụ và quyền hạn</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1.</w:t>
      </w:r>
      <w:r w:rsidR="00D40EB2" w:rsidRPr="002C4A36">
        <w:rPr>
          <w:rFonts w:ascii="Times New Roman" w:eastAsia="Times New Roman" w:hAnsi="Times New Roman" w:cs="Times New Roman"/>
          <w:sz w:val="28"/>
          <w:szCs w:val="28"/>
        </w:rPr>
        <w:t xml:space="preserve"> Trình Ủy ban nhân dân tỉnh</w:t>
      </w:r>
    </w:p>
    <w:p w:rsidR="00E26B28" w:rsidRPr="002C4A36" w:rsidRDefault="00E26B28" w:rsidP="00E26B28">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Dự thảo nghị quyết, quyết định, chỉ thị và các văn bản khác thuộc phạm vi thẩm quyền ban hành của Hội đồng nhân dân và Ủy ban nhân dân cấp tỉnh trong lĩnh vực tư pháp;</w:t>
      </w:r>
    </w:p>
    <w:p w:rsidR="00E26B28" w:rsidRPr="002C4A36" w:rsidRDefault="00E26B28" w:rsidP="00E26B28">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Dự thảo kế hoạch dài hạn, 05 năm, hàng năm và các đề án, dự án, chương trình, biện pháp tổ chức thực hiện các nhiệm vụ cải cách hành chính nhà nước, cải cách tư pháp, xây dựng, hoàn thiện pháp luật thuộc thẩm quyền quyết định của Hội đồng nhân dân, Ủy ban nhân dân cấp tỉnh trong lĩnh vực tư pháp;</w:t>
      </w:r>
    </w:p>
    <w:p w:rsidR="00E26B28" w:rsidRPr="002C4A36" w:rsidRDefault="00E26B28" w:rsidP="00E26B28">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Dự thảo quyết định thành lập, tổ chức lại, giải thể các tổ chức, đơn vị thuộc Sở Tư pháp, dự thảo quyết định quy định cụ thể chức năng, nhiệm vụ, quyền hạn và cơ cấu tổ chức của Sở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2. Trình Ch</w:t>
      </w:r>
      <w:r w:rsidR="00BC486A" w:rsidRPr="002C4A36">
        <w:rPr>
          <w:rFonts w:ascii="Times New Roman" w:eastAsia="Times New Roman" w:hAnsi="Times New Roman" w:cs="Times New Roman"/>
          <w:sz w:val="28"/>
          <w:szCs w:val="28"/>
        </w:rPr>
        <w:t>ủ tịch Ủy ban nhân dân tỉnh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Dự thảo quyết định quy định chức năng, nhiệm vụ, quyền hạn và cơ cấu tổ chức của đơn vị sự nghiệp công lập trực thuộc Sở;</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Dự thảo quyết định, chỉ thị và các văn bản khác thuộc thẩm quyền ban hành của Chủ tịch Ủy ban nhân dân tỉnh về công tác tư pháp ở địa phương.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3. Tổ chức thực hiện các văn bản quy phạm pháp luật, kế hoạch, chương trình, đề án, dự án trong lĩnh vực tư pháp đã được cấp có thẩm quyền quyết định, phê duyệt.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4. Về xây </w:t>
      </w:r>
      <w:r w:rsidR="00BC486A" w:rsidRPr="002C4A36">
        <w:rPr>
          <w:rFonts w:ascii="Times New Roman" w:eastAsia="Times New Roman" w:hAnsi="Times New Roman" w:cs="Times New Roman"/>
          <w:sz w:val="28"/>
          <w:szCs w:val="28"/>
        </w:rPr>
        <w:t>dựng văn bản quy phạm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a) Chủ trì, phối hợp với Văn phòng </w:t>
      </w:r>
      <w:r w:rsidR="003C6FFE">
        <w:rPr>
          <w:rFonts w:ascii="Times New Roman" w:eastAsia="Times New Roman" w:hAnsi="Times New Roman" w:cs="Times New Roman"/>
          <w:sz w:val="28"/>
          <w:szCs w:val="28"/>
        </w:rPr>
        <w:t xml:space="preserve">Đoàn Đại biểu Quốc hội và </w:t>
      </w:r>
      <w:r w:rsidRPr="002C4A36">
        <w:rPr>
          <w:rFonts w:ascii="Times New Roman" w:eastAsia="Times New Roman" w:hAnsi="Times New Roman" w:cs="Times New Roman"/>
          <w:sz w:val="28"/>
          <w:szCs w:val="28"/>
        </w:rPr>
        <w:t xml:space="preserve">Hội đồng nhân dân, Văn phòng Ủy ban nhân dân tỉnh và các cơ quan, tổ chức có liên quan lập danh mục nghị quyết của Hội đồng nhân dân tỉnh, danh mục </w:t>
      </w:r>
      <w:r w:rsidR="00BC486A" w:rsidRPr="002C4A36">
        <w:rPr>
          <w:rFonts w:ascii="Times New Roman" w:eastAsia="Times New Roman" w:hAnsi="Times New Roman" w:cs="Times New Roman"/>
          <w:sz w:val="28"/>
          <w:szCs w:val="28"/>
        </w:rPr>
        <w:t xml:space="preserve">quyết định của Ủy ban nhân dân </w:t>
      </w:r>
      <w:r w:rsidRPr="002C4A36">
        <w:rPr>
          <w:rFonts w:ascii="Times New Roman" w:eastAsia="Times New Roman" w:hAnsi="Times New Roman" w:cs="Times New Roman"/>
          <w:sz w:val="28"/>
          <w:szCs w:val="28"/>
        </w:rPr>
        <w:t>tỉnh quy định chi tiết văn bản quy phạm pháp luật của cơ quan nhà nước cấp trên;</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Chủ trì phối hợp với các cơ quan, tổ chức có liên quan thẩm định, tham gia xây dựng, góp ý đề nghị xây dựng nghị quyết của Hội đồng nhân dân tỉnh do Ủy ban nhân dân cấp tỉnh trình; phối hợp với Văn phòng Ủy ban nhân dân tỉnh xem xét kiểm tra việc đề nghị ban hành quyết định của Ủy ban nhân dân tỉnh; tham gia xây dựng, góp ý, thẩm định dự thảo các văn bản quy phạm pháp luật thuộc thẩm quyền ban hành của Hội đồng nhân dân và Ủy ban nhân dân tỉnh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lastRenderedPageBreak/>
        <w:t>c) Theo dõi, đôn đốc, kiểm tra, báo cáo việc xây dựng văn bản quy định chi tiết văn bản quy phạm pháp luật của cơ quan nhà nước cấp trên ở địa phương để bảo đảm tiến độ soạn thảo và chất lượng dự thảo văn bản quy định chi tiết.</w:t>
      </w:r>
    </w:p>
    <w:p w:rsidR="00BD34C8" w:rsidRPr="002C4A36" w:rsidRDefault="00BC486A"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5. </w:t>
      </w:r>
      <w:r w:rsidR="00BD34C8" w:rsidRPr="002C4A36">
        <w:rPr>
          <w:rFonts w:ascii="Times New Roman" w:eastAsia="Times New Roman" w:hAnsi="Times New Roman" w:cs="Times New Roman"/>
          <w:sz w:val="28"/>
          <w:szCs w:val="28"/>
        </w:rPr>
        <w:t>Về theo dõi tình hình</w:t>
      </w:r>
      <w:r w:rsidRPr="002C4A36">
        <w:rPr>
          <w:rFonts w:ascii="Times New Roman" w:eastAsia="Times New Roman" w:hAnsi="Times New Roman" w:cs="Times New Roman"/>
          <w:sz w:val="28"/>
          <w:szCs w:val="28"/>
        </w:rPr>
        <w:t xml:space="preserve"> thi hành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Xây dựng, trình Ủy ban nhân dân tỉnh ban hành và tổ chức thực hiện kế hoạch theo dõi tình hình thi hành pháp luật trên địa bàn;</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Hướng dẫn, đôn đốc, kiểm tra các cơ quan chuyên môn thuộc Ủy ban nhân dân tỉnh, Ủy ban nhân dân</w:t>
      </w:r>
      <w:r w:rsidR="00BC486A" w:rsidRPr="002C4A36">
        <w:rPr>
          <w:rFonts w:ascii="Times New Roman" w:eastAsia="Times New Roman" w:hAnsi="Times New Roman" w:cs="Times New Roman"/>
          <w:sz w:val="28"/>
          <w:szCs w:val="28"/>
        </w:rPr>
        <w:t xml:space="preserve"> các huyện, thị xã, thành phố (gọi tắt là UBND</w:t>
      </w:r>
      <w:r w:rsidRPr="002C4A36">
        <w:rPr>
          <w:rFonts w:ascii="Times New Roman" w:eastAsia="Times New Roman" w:hAnsi="Times New Roman" w:cs="Times New Roman"/>
          <w:sz w:val="28"/>
          <w:szCs w:val="28"/>
        </w:rPr>
        <w:t xml:space="preserve"> cấp huyện</w:t>
      </w:r>
      <w:r w:rsidR="00BC486A" w:rsidRPr="002C4A36">
        <w:rPr>
          <w:rFonts w:ascii="Times New Roman" w:eastAsia="Times New Roman" w:hAnsi="Times New Roman" w:cs="Times New Roman"/>
          <w:sz w:val="28"/>
          <w:szCs w:val="28"/>
        </w:rPr>
        <w:t>)</w:t>
      </w:r>
      <w:r w:rsidRPr="002C4A36">
        <w:rPr>
          <w:rFonts w:ascii="Times New Roman" w:eastAsia="Times New Roman" w:hAnsi="Times New Roman" w:cs="Times New Roman"/>
          <w:sz w:val="28"/>
          <w:szCs w:val="28"/>
        </w:rPr>
        <w:t xml:space="preserve"> trong việc thực hiện công tác theo dõi tình hình thi hành pháp luật tại địa phương; kiến nghị với Ủy ban nhân dân tỉnh về việc xử lý kết quả theo dõi tình hình thi hành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Tổng hợp, xây dựng báo cáo tình hình thi hành pháp luật ở địa phương và kiến nghị các biện pháp giải quyết những khó khăn, vướng mắc trong thi hành pháp luật với Ủy ban nhân dân tỉnh và Bộ Tư pháp;</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d) Theo dõi tình hình thi hành pháp luật trong các lĩnh vực tư pháp thuộc phạm vi quản lý nhà nước Ủy ban </w:t>
      </w:r>
      <w:r w:rsidR="00524503" w:rsidRPr="002C4A36">
        <w:rPr>
          <w:rFonts w:ascii="Times New Roman" w:eastAsia="Times New Roman" w:hAnsi="Times New Roman" w:cs="Times New Roman"/>
          <w:sz w:val="28"/>
          <w:szCs w:val="28"/>
        </w:rPr>
        <w:t xml:space="preserve">nhân dân </w:t>
      </w:r>
      <w:r w:rsidRPr="002C4A36">
        <w:rPr>
          <w:rFonts w:ascii="Times New Roman" w:eastAsia="Times New Roman" w:hAnsi="Times New Roman" w:cs="Times New Roman"/>
          <w:sz w:val="28"/>
          <w:szCs w:val="28"/>
        </w:rPr>
        <w:t>tỉnh.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6. Về kiểm</w:t>
      </w:r>
      <w:r w:rsidR="00524503" w:rsidRPr="002C4A36">
        <w:rPr>
          <w:rFonts w:ascii="Times New Roman" w:eastAsia="Times New Roman" w:hAnsi="Times New Roman" w:cs="Times New Roman"/>
          <w:sz w:val="28"/>
          <w:szCs w:val="28"/>
        </w:rPr>
        <w:t xml:space="preserve"> tra văn bản quy phạm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a) Là đầu mối giúp Ủy ban nhân dân tỉnh tự kiểm </w:t>
      </w:r>
      <w:r w:rsidR="00524503" w:rsidRPr="002C4A36">
        <w:rPr>
          <w:rFonts w:ascii="Times New Roman" w:eastAsia="Times New Roman" w:hAnsi="Times New Roman" w:cs="Times New Roman"/>
          <w:sz w:val="28"/>
          <w:szCs w:val="28"/>
        </w:rPr>
        <w:t xml:space="preserve">tra văn bản do Ủy ban nhân dân </w:t>
      </w:r>
      <w:r w:rsidRPr="002C4A36">
        <w:rPr>
          <w:rFonts w:ascii="Times New Roman" w:eastAsia="Times New Roman" w:hAnsi="Times New Roman" w:cs="Times New Roman"/>
          <w:sz w:val="28"/>
          <w:szCs w:val="28"/>
        </w:rPr>
        <w:t>tỉnh ban hành;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Giúp Chủ tịch Ủy ban nhân dân tỉnh kiểm tra, xử lý văn bản của Hội đồng nhân dân và Ủy ban nhân dân cấp huyện;</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Kiểm tra, xử lý đối với các văn bản có chứa quy phạm pháp luật do Hội đồng nhân dân hoặc Ủy ban nhân dân cấp huyện ban hành nhưng không được ban hành bằng hình thức nghị quyết của Hội đồng nhân dân hoặc quyết định của Ủy ban nhân dân, các văn bản có chứa quy phạm pháp luật hoặc có thể thức như văn bản quy phạm pháp luật do Chủ</w:t>
      </w:r>
      <w:r w:rsidR="00A91F21" w:rsidRPr="002C4A36">
        <w:rPr>
          <w:rFonts w:ascii="Times New Roman" w:eastAsia="Times New Roman" w:hAnsi="Times New Roman" w:cs="Times New Roman"/>
          <w:sz w:val="28"/>
          <w:szCs w:val="28"/>
        </w:rPr>
        <w:t xml:space="preserve"> tịch Ủy ban nhân dân cấp huyện,</w:t>
      </w:r>
      <w:r w:rsidRPr="002C4A36">
        <w:rPr>
          <w:rFonts w:ascii="Times New Roman" w:eastAsia="Times New Roman" w:hAnsi="Times New Roman" w:cs="Times New Roman"/>
          <w:sz w:val="28"/>
          <w:szCs w:val="28"/>
        </w:rPr>
        <w:t xml:space="preserve"> Thủ trưởng các cơ quan chuyên môn thuộc Ủy ban nhân dân cấp huyện ban hành;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d) Kiểm tra, đôn đốc việc thực hiện các biện pháp xử lý văn bản trái pháp luật tại khoản này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7. Về rà soát, hệ thống</w:t>
      </w:r>
      <w:r w:rsidR="00DF6471" w:rsidRPr="002C4A36">
        <w:rPr>
          <w:rFonts w:ascii="Times New Roman" w:eastAsia="Times New Roman" w:hAnsi="Times New Roman" w:cs="Times New Roman"/>
          <w:sz w:val="28"/>
          <w:szCs w:val="28"/>
        </w:rPr>
        <w:t xml:space="preserve"> hóa văn bản quy phạm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Là đầu mối giúp Ủy ban nhân dân, Chủ tịch Ủy ban nhân dân tỉnh tổ chức thực hiện việc rà soát, hệ thống văn bản quy phạm pháp luật của Hội đồng nhân dân và Ủy ban nhân dân tỉnh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Đôn đốc, hướng dẫn, tổng hợp kết quả ra soát, hệ thống hóa văn bản chung của Hội đồng nhân dân, Ủy ban nhân dân tỉnh;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lastRenderedPageBreak/>
        <w:t>c) Giúp Chủ tịch Ủy ban nhân dân tỉnh cập nhật văn bản quy phạm pháp luật do Hội đồng nhân dân và Ủy ban nhân dân tỉnh ban hành trên cơ sở dữ liệu quốc gia về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8. Về phổ biến, giáo dục </w:t>
      </w:r>
      <w:r w:rsidR="00DF6471" w:rsidRPr="002C4A36">
        <w:rPr>
          <w:rFonts w:ascii="Times New Roman" w:eastAsia="Times New Roman" w:hAnsi="Times New Roman" w:cs="Times New Roman"/>
          <w:sz w:val="28"/>
          <w:szCs w:val="28"/>
        </w:rPr>
        <w:t>pháp luật và hòa giải ở cơ sở</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Xây dựng, trình Ủy ban nhân dân tỉnh ban hành các chương trình, kế hoạch, đề án về phổ biến, giáo dục pháp luật và tổ chức thực hiện sau khi các chương trình, kế hoạch, đề án được ban hành;</w:t>
      </w:r>
    </w:p>
    <w:p w:rsidR="00DF6471"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Theo dõi, hướng dẫn, kiểm tra công tác phổ biến, giáo dục pháp luật tại địa phương; hướng dẫn, đôn đốc, kiểm tra các cơ quan chuyên môn trực thuộc Ủy ban nhân dân tỉnh, các cơ quan; tổ chức có liên quan và Ủy ban nhân dân cấp huyện trong việc tổ chức Ngày Pháp luật nước Cộng Hòa xã hội chủ nghĩa Việt Nam trên địa bàn;</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Thực hiện nhiệm vụ của cơ quan thường trực Hội đồng phối hợ</w:t>
      </w:r>
      <w:r w:rsidR="00DF6471" w:rsidRPr="002C4A36">
        <w:rPr>
          <w:rFonts w:ascii="Times New Roman" w:eastAsia="Times New Roman" w:hAnsi="Times New Roman" w:cs="Times New Roman"/>
          <w:sz w:val="28"/>
          <w:szCs w:val="28"/>
        </w:rPr>
        <w:t>p phổ biến, giáo dục pháp luật</w:t>
      </w:r>
      <w:r w:rsidRPr="002C4A36">
        <w:rPr>
          <w:rFonts w:ascii="Times New Roman" w:eastAsia="Times New Roman" w:hAnsi="Times New Roman" w:cs="Times New Roman"/>
          <w:sz w:val="28"/>
          <w:szCs w:val="28"/>
        </w:rPr>
        <w:t xml:space="preserve"> tỉnh;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d) Xây dựng, quản lý đội ngũ báo cáo viên pháp luật, tuyên truyền viên pháp luật; phối hợp với các cơ quan có liên quan thực hiện chuẩn hóa đội ngũ giáo viên dạy môn giáo dục công dân, giáo viên, giảng viên dạy pháp luật trên địa bàn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đ) Theo dõi, hướng dẫn việc xây dựng, quản lý, khai thác tủ sách pháp luật ở các xã, phường, thị trấn (sau đây gọi chung là cấp xã) và các cơ quan, đơn vị khác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e) Hướng dẫn, kiểm tra, theo dõi về tổ chức và hoạt động hòa giải ở cơ sở; tổ chức tập huấn, hướng dẫn nghiệp vụ và kỹ năng hòa giải ở cơ sở cho hòa giải viên tại địa phương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9. Giúp Ủy ban nhân dân tỉnh thực hiện nhiệm vụ về xây dựng cấp xã đạt chuẩn tiếp cận pháp luật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10. Về hộ tịch, quốc tị</w:t>
      </w:r>
      <w:r w:rsidR="00DF6471" w:rsidRPr="002C4A36">
        <w:rPr>
          <w:rFonts w:ascii="Times New Roman" w:eastAsia="Times New Roman" w:hAnsi="Times New Roman" w:cs="Times New Roman"/>
          <w:sz w:val="28"/>
          <w:szCs w:val="28"/>
        </w:rPr>
        <w:t>ch, chứng thực và nuôi con nuôi</w:t>
      </w:r>
    </w:p>
    <w:p w:rsidR="00BD34C8" w:rsidRPr="002C4A36" w:rsidRDefault="00DF6471"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Giúp Ủy ban nhân dân</w:t>
      </w:r>
      <w:r w:rsidR="00BD34C8" w:rsidRPr="002C4A36">
        <w:rPr>
          <w:rFonts w:ascii="Times New Roman" w:eastAsia="Times New Roman" w:hAnsi="Times New Roman" w:cs="Times New Roman"/>
          <w:sz w:val="28"/>
          <w:szCs w:val="28"/>
        </w:rPr>
        <w:t xml:space="preserve"> tỉnh chỉ đạo, hướng dẫn việc tổ chức thực hiện công tác đăng ký và quản lý hộ tịch, quốc tịch, chứng thực, nuôi con nuôi tại địa phương;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Giúp Ủy ban nhân dân tỉnh thực hiện việc quản lý, cập nhật, khai thác Cơ sở dữ liệu hộ tịch;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Quản lý, sử dụng Sổ hộ tịch, biểu mẫu hộ tịch: lưu trữ Sổ hộ tịch, hồ sơ đăng ký hộ tịch; cấp bản sao trích lục hộ tịch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d) Đề nghị Ủy ban nhân dân tỉnh quyết định thu hồi, hủy bỏ giấy tờ hộ tịch do Ủy ban nhân dân cấp huyện cấp trái với quy định pháp luật (trừ trường hợp kết hôn trái pháp luật); đề nghị Chủ tịch Ủy ban nhân dân tỉnh quyết định thu hồi, hủy bỏ giấy tờ hộ tịch do Sở Tư pháp cấp mà phát hiện không đúng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lastRenderedPageBreak/>
        <w:t>đ) Thẩm định hồ sơ, trình Ủy ban nhân dân tỉnh giải quyết các việc về nuôi con nuôi thuộc thẩm quyền của Ủy ban nhân dân tỉnh; giải quyết các việc về nuôi con nuôi có yếu tố nước ngoài thuộc thẩm quyền theo quy định pháp luật và chỉ đạo của Ủy ban nhân dân tỉnh;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e) Thực hiện các nhiệm vụ để giải quyết hồ sơ xin nhập, xin trở lại, xin thôi quốc tịch Việt Nam, cấp Giấy xác nhận có quốc tịch Việt Nam, cấp Giấy xác nhận là người gốc Việt Nam; quản lý và lưu trữ hồ sơ, sổ sách về quốc tịch theo quy định pháp luật.</w:t>
      </w:r>
    </w:p>
    <w:p w:rsidR="00BD34C8" w:rsidRPr="002C4A36" w:rsidRDefault="00DF6471"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11. Về lý lịch tư pháp</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Xây dựng, quản lý, khai thác, bảo vệ và sử dụng cơ sở dữ liệ</w:t>
      </w:r>
      <w:r w:rsidR="00DF6471" w:rsidRPr="002C4A36">
        <w:rPr>
          <w:rFonts w:ascii="Times New Roman" w:eastAsia="Times New Roman" w:hAnsi="Times New Roman" w:cs="Times New Roman"/>
          <w:sz w:val="28"/>
          <w:szCs w:val="28"/>
        </w:rPr>
        <w:t xml:space="preserve">u lý lịch tư pháp trong phạm vi của </w:t>
      </w:r>
      <w:r w:rsidRPr="002C4A36">
        <w:rPr>
          <w:rFonts w:ascii="Times New Roman" w:eastAsia="Times New Roman" w:hAnsi="Times New Roman" w:cs="Times New Roman"/>
          <w:sz w:val="28"/>
          <w:szCs w:val="28"/>
        </w:rPr>
        <w:t>tỉnh;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Tiếp nhận, xử lý thông tin lý lịch tư pháp do Tòa án nhân dân, V</w:t>
      </w:r>
      <w:r w:rsidR="003C6FFE">
        <w:rPr>
          <w:rFonts w:ascii="Times New Roman" w:eastAsia="Times New Roman" w:hAnsi="Times New Roman" w:cs="Times New Roman"/>
          <w:sz w:val="28"/>
          <w:szCs w:val="28"/>
        </w:rPr>
        <w:t>iện</w:t>
      </w:r>
      <w:r w:rsidRPr="002C4A36">
        <w:rPr>
          <w:rFonts w:ascii="Times New Roman" w:eastAsia="Times New Roman" w:hAnsi="Times New Roman" w:cs="Times New Roman"/>
          <w:sz w:val="28"/>
          <w:szCs w:val="28"/>
        </w:rPr>
        <w:t xml:space="preserve"> Kiểm sát nhân dân, cơ quan Công an, cơ quan Thi hành án dân sự, các cơ quan, tổ chức có liên quan và Trung tâm Lý lịch tư pháp quốc gia</w:t>
      </w:r>
      <w:r w:rsidR="00CC362E" w:rsidRPr="002C4A36">
        <w:rPr>
          <w:rFonts w:ascii="Times New Roman" w:eastAsia="Times New Roman" w:hAnsi="Times New Roman" w:cs="Times New Roman"/>
          <w:sz w:val="28"/>
          <w:szCs w:val="28"/>
        </w:rPr>
        <w:t xml:space="preserve"> cung cấp; lập lý lịch tư pháp, </w:t>
      </w:r>
      <w:r w:rsidRPr="002C4A36">
        <w:rPr>
          <w:rFonts w:ascii="Times New Roman" w:eastAsia="Times New Roman" w:hAnsi="Times New Roman" w:cs="Times New Roman"/>
          <w:sz w:val="28"/>
          <w:szCs w:val="28"/>
        </w:rPr>
        <w:t>cập nhật thông tin lý lịch tư pháp bổ sung; cung cấp thông tin lý lịch tư pháp cho Trung tâm Lý lịch tư pháp quốc gia và Sở Tư pháp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Cấp Phiếu lý lịch tư pháp theo thẩm quyền.</w:t>
      </w:r>
    </w:p>
    <w:p w:rsidR="00BD34C8" w:rsidRPr="002C4A36" w:rsidRDefault="00CC362E"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12. Về bồi thường nhà nước</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Hướng dẫn, tập huấn kỹ năng, nghiệp vụ công tác bồi thường nhà nước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Hướng dẫn người bị thiệt hại thực hiện thủ tục yêu cầu bồi thường trong phạm vi địa phương; đề xuất Ủy ban nhân dân tỉnh kiến nghị cơ quan có thẩm quyền xử lý vi phạm trong việc giải quyết bồi thường, thực hiện trách nhiệm hoàn trả trong hoạt động quản lý hành chính, tố tụng và thi hành án tại địa phương;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Đề xuất, trình Ủy ban nhân dân tỉnh xác định cơ quan giải quyết bồi thường theo quy định pháp luật; tham gia vào việc xác minh thiệt hại khi được cơ quan giải quyết bồi thường đề nghị; tham gia thương lượng việc bồi thường tại địa phương thuộc thẩm quyền quản lý của Ủy ban nhân dân tỉnh;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d) Theo dõi, đôn đốc, kiểm tra công tác bồi thường nhà nước;</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đ) Đề xuất Ủy ban nhân dân tỉnh kiến nghị người có thẩm quyền kháng nghị bản án, quyết định của Tòa án có nội dung giải quyết bồi thường, kiến nghị thủ trưởng cơ quan trực tiếp quản lý người thi hành công vụ xem xét lại quyết định hoàn trả, giảm mức hoàn trả theo quy định pháp luật; yêu cầu thủ trưởng cơ quan quản lý trực tiếp người thi hành công vụ gây thiệt hại hủy quyết định giải quyết bồi thường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e) Giúp Ủy ban nhân dân tỉnh thực hiện quản lý nhà nước về công tác bồi thường nhà nước tại địa phương.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lastRenderedPageBreak/>
        <w:t>13. Về trợ giúp pháp lý</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Quản lý, hướng dẫn, kiểm tra về tổ chức và hoạt động của Trung tâm trợ giúp pháp lý nhà nước, hoạt động trợ giúp pháp lý của các tổ chức tham gia trợ giúp pháp lý theo quy định pháp luật;</w:t>
      </w:r>
    </w:p>
    <w:p w:rsidR="00CC362E"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b) Thực hiện nhiệm vụ của cơ quan thường trực Hội đồng phối hợp liên ngành về trợ giúp pháp lý </w:t>
      </w:r>
      <w:r w:rsidR="00CC362E" w:rsidRPr="002C4A36">
        <w:rPr>
          <w:rFonts w:ascii="Times New Roman" w:eastAsia="Times New Roman" w:hAnsi="Times New Roman" w:cs="Times New Roman"/>
          <w:sz w:val="28"/>
          <w:szCs w:val="28"/>
        </w:rPr>
        <w:t>trong hoạt động tố tụng của tỉnh.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Đề nghị Chủ tịch Ủy ban nhân dân tỉnh thành lập, giải thể, sáp nhập Chi nhánh của Trung tâm trợ giúp pháp lý nhà nước, bổ nhiệm và cấp thẻ trợ giúp viên pháp lý, miễn nhiệm và thu hồi thẻ trợ giúp viên pháp lý, cấp lại thẻ trợ giúp viên pháp lý;</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d) Cấp, cấp lại, thu hồi thẻ cộng tác viên trợ giúp pháp lý; cấp, thay đổi nội dung, cấp lại và thu hồi Giấy đăng ký tham gia trợ giúp pháp lý của tổ chức đăng ký tham gia trợ giúp pháp lý theo quy định pháp luật; đề nghị Bộ Tư pháp tổ chức kiểm tra tập sự trợ giúp pháp lý;</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đ) Công bố, cập nhật danh sách các tổ chức thực hiện trợ giúp pháp lý, người thực hiện trợ giúp pháp lý tại địa phương, đăng tải trên Trang thông tin điện tử của Sở Tư pháp và gửi Bộ Tư pháp để đăng tải trên Cổng thông tin điện tử của Bộ Tư pháp;</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e) Lựa chọn, ký kết, thực hiện và chấm dứt hợp đồng thực hiện trợ giúp pháp lý với các tổ chức hành nghề luật sư, tổ chức tư vấn pháp luật; kiểm tra, giám sát việc thực hiện hợp đồng thực hiện trợ giúp pháp lý; thanh toán thù lao và chi phí thực hiện trợ giúp pháp lý cho tổ chức ký hợp đồng thực hiện trợ giúp pháp lý; quản lý và tổ chức đánh giá chất lượng vụ việc tham gia tố tụng và vụ việc đại diện ngoài tố tụng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14.</w:t>
      </w:r>
      <w:r w:rsidR="0005469C" w:rsidRPr="002C4A36">
        <w:rPr>
          <w:rFonts w:ascii="Times New Roman" w:eastAsia="Times New Roman" w:hAnsi="Times New Roman" w:cs="Times New Roman"/>
          <w:sz w:val="28"/>
          <w:szCs w:val="28"/>
        </w:rPr>
        <w:t xml:space="preserve"> Về luật sư và tư vấn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Tham mưu, đề xuất với Ủy ban nhân dân tỉnh thực hiện các biện pháp hỗ trợ phát triển tổ chức hành nghề luật sư, tổ chức và hoạt động tư vấn pháp luật tại địa phương;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b) Cấp, cấp lại hoặc thu hồi Giấy đăng ký hoạt động của tổ chức hành nghề luật sư Việt Nam, tổ chức hành nghề luật sư nước ngoài tại Việt </w:t>
      </w:r>
      <w:r w:rsidR="009E0B35" w:rsidRPr="002C4A36">
        <w:rPr>
          <w:rFonts w:ascii="Times New Roman" w:eastAsia="Times New Roman" w:hAnsi="Times New Roman" w:cs="Times New Roman"/>
          <w:sz w:val="28"/>
          <w:szCs w:val="28"/>
        </w:rPr>
        <w:t>Nam, Trung tâm tư vấn pháp luật;</w:t>
      </w:r>
      <w:r w:rsidRPr="002C4A36">
        <w:rPr>
          <w:rFonts w:ascii="Times New Roman" w:eastAsia="Times New Roman" w:hAnsi="Times New Roman" w:cs="Times New Roman"/>
          <w:sz w:val="28"/>
          <w:szCs w:val="28"/>
        </w:rPr>
        <w:t xml:space="preserve"> cấp, cấp lại hoặc thu hồi Thẻ tư vấn viên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Cung cấp thông tin về việc đăng ký hoạt động của tổ chức hành nghề luật sư Việt Nam, tổ chức hành nghề luật sư nước ngoài cho cơ quan nhà nước, tổ chức và cá nhân có yêu cầu theo quy định pháp luật: đề nghị Đoàn luật sư cung cấp thông tin về tổ chức và hoạt động của luật sư, yêu cầu tổ chức hành nghề luật sư báo cáo về tình hình tổ chức và hoạt động khi cần thiết;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lastRenderedPageBreak/>
        <w:t>d) Cấp, cấp lại hoặc thu hồi giấy đăng ký hành nghề luật sư với tư cách cá nhân; lập danh sách, theo dõi người đăng ký hành nghề tại Đoàn luật sư tại địa phương.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15. Về cô</w:t>
      </w:r>
      <w:r w:rsidR="0005469C" w:rsidRPr="002C4A36">
        <w:rPr>
          <w:rFonts w:ascii="Times New Roman" w:eastAsia="Times New Roman" w:hAnsi="Times New Roman" w:cs="Times New Roman"/>
          <w:sz w:val="28"/>
          <w:szCs w:val="28"/>
        </w:rPr>
        <w:t>ng chứng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a) Đề nghị Bộ trưởng Bộ Tư pháp bổ nhiệm, bổ nhiệm </w:t>
      </w:r>
      <w:r w:rsidR="009E0B35" w:rsidRPr="002C4A36">
        <w:rPr>
          <w:rFonts w:ascii="Times New Roman" w:eastAsia="Times New Roman" w:hAnsi="Times New Roman" w:cs="Times New Roman"/>
          <w:sz w:val="28"/>
          <w:szCs w:val="28"/>
        </w:rPr>
        <w:t>lại, miễn nhiệm công chứng viên;</w:t>
      </w:r>
      <w:r w:rsidRPr="002C4A36">
        <w:rPr>
          <w:rFonts w:ascii="Times New Roman" w:eastAsia="Times New Roman" w:hAnsi="Times New Roman" w:cs="Times New Roman"/>
          <w:sz w:val="28"/>
          <w:szCs w:val="28"/>
        </w:rPr>
        <w:t xml:space="preserve"> thực hiện đăng ký hành nghề và cấp, cấp lại thẻ công chứng viên, quyết định tạm đình chỉ hành nghề công chứng, xóa đăng ký hành nghề, thu hồi thẻ công chứng viên; quản lý tập sự hành nghề công chứng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Trình Ủy ban nhân dân tỉnh đề án thành lập, chuyển đổi, giải thể Phòng công chứng: trình Ủy ban nhân dân tỉnh cho phép thành lập, thu hồi quyết định cho phép thành lập, hợp nhất, sáp nhập, chuyển nhượng Văn phòng công chứng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Cấp, cấp lại, thu hồi Giấy đăng ký hoạt động của Văn phòng công chứng</w:t>
      </w:r>
      <w:r w:rsidR="00A63519" w:rsidRPr="002C4A36">
        <w:rPr>
          <w:rFonts w:ascii="Times New Roman" w:eastAsia="Times New Roman" w:hAnsi="Times New Roman" w:cs="Times New Roman"/>
          <w:sz w:val="28"/>
          <w:szCs w:val="28"/>
        </w:rPr>
        <w:t>;</w:t>
      </w:r>
      <w:r w:rsidRPr="002C4A36">
        <w:rPr>
          <w:rFonts w:ascii="Times New Roman" w:eastAsia="Times New Roman" w:hAnsi="Times New Roman" w:cs="Times New Roman"/>
          <w:sz w:val="28"/>
          <w:szCs w:val="28"/>
        </w:rPr>
        <w:t xml:space="preserve"> ghi nhận thay đổi danh sách công chứng viên là thành viên hợp danh và danh sách công chứng viên làm việc theo chế độ hợp đồng của Văn phòng công chứng; cung cấp thông tin về nội dung đăng ký hoạt động của Văn phòng công chứng theo quy định của Luật Công chứng;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d) Giúp Ủy ban nhân dân tỉnh xây dựng cơ sở dữ liệu và ban hành quy chế khai thác, sử dụng cơ sở dữ liệ</w:t>
      </w:r>
      <w:r w:rsidR="0005469C" w:rsidRPr="002C4A36">
        <w:rPr>
          <w:rFonts w:ascii="Times New Roman" w:eastAsia="Times New Roman" w:hAnsi="Times New Roman" w:cs="Times New Roman"/>
          <w:sz w:val="28"/>
          <w:szCs w:val="28"/>
        </w:rPr>
        <w:t>u về công chứng;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đ) Tham mưu giúp Ủy ban nhân dân tỉnh ban hành tiêu chí xét duyệt hồ sơ đề ng</w:t>
      </w:r>
      <w:r w:rsidR="00314C1B" w:rsidRPr="002C4A36">
        <w:rPr>
          <w:rFonts w:ascii="Times New Roman" w:eastAsia="Times New Roman" w:hAnsi="Times New Roman" w:cs="Times New Roman"/>
          <w:sz w:val="28"/>
          <w:szCs w:val="28"/>
        </w:rPr>
        <w:t>hị thành lập Văn phòng công chứng</w:t>
      </w:r>
      <w:r w:rsidRPr="002C4A36">
        <w:rPr>
          <w:rFonts w:ascii="Times New Roman" w:eastAsia="Times New Roman" w:hAnsi="Times New Roman" w:cs="Times New Roman"/>
          <w:sz w:val="28"/>
          <w:szCs w:val="28"/>
        </w:rPr>
        <w: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e) Tham mưu giúp Ủy ban nhân dân tỉnh ban hành mức trần thù lao công chứng tại địa phương;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g) Thực hiện bồi dưỡng nghiệp vụ công chứng hàng năm đối với trường hợp địa phương chưa thành lập Hội công chứng viên;</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h) Chỉ định một Phòng công chứng hoặc một Văn phòng công chứng khác tiếp nhận hồ sơ công chứng trong trường hợp giải thể Phòng công chứng hoặc chấm dứt hoạt động Văn phòng công chứng theo quy định tại khoản 4 Điều 64 Luật Công chứng.</w:t>
      </w:r>
    </w:p>
    <w:p w:rsidR="00BD34C8" w:rsidRPr="002C4A36" w:rsidRDefault="00B75F54"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16. Về giám định tư pháp</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Trình Ủy ban nhân dân tỉnh quyết định cho phép và thu hồi quyết định cho phép thành lập Văn phòng giám định tư pháp: chuyển đổi loại hình hoạt động, thay đổi, bổ sung lĩnh vực giám định của Văn phòng giám định tư pháp;</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Cấp, cấp lại, thu hồi Giấy đăng ký hoạt động cho Văn phòng giám định tư pháp; phối hợp với các cơ quan ch</w:t>
      </w:r>
      <w:r w:rsidR="00B75F54" w:rsidRPr="002C4A36">
        <w:rPr>
          <w:rFonts w:ascii="Times New Roman" w:eastAsia="Times New Roman" w:hAnsi="Times New Roman" w:cs="Times New Roman"/>
          <w:sz w:val="28"/>
          <w:szCs w:val="28"/>
        </w:rPr>
        <w:t xml:space="preserve">uyên môn thuộc Ủy ban nhân dân </w:t>
      </w:r>
      <w:r w:rsidRPr="002C4A36">
        <w:rPr>
          <w:rFonts w:ascii="Times New Roman" w:eastAsia="Times New Roman" w:hAnsi="Times New Roman" w:cs="Times New Roman"/>
          <w:sz w:val="28"/>
          <w:szCs w:val="28"/>
        </w:rPr>
        <w:t>tỉnh về việc bổ nhiệm, miễn nhiệm giám định viên tư pháp ở địa phương; tổ chức bồi dưỡng kiến thức pháp luật cho giám định viên tư pháp ở địa phương;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lastRenderedPageBreak/>
        <w:t>c) Đánh giá về tổ chức, chất lượng hoạt động giám định tư pháp ở địa phương; đề xuất các giải pháp bảo đảm số lượng, chất lượng của đội ngũ người giám định tư pháp theo yêu cầu của hoạt động tố tụng tại địa phương</w:t>
      </w:r>
      <w:r w:rsidR="0010040A" w:rsidRPr="002C4A36">
        <w:rPr>
          <w:rFonts w:ascii="Times New Roman" w:eastAsia="Times New Roman" w:hAnsi="Times New Roman" w:cs="Times New Roman"/>
          <w:sz w:val="28"/>
          <w:szCs w:val="28"/>
        </w:rPr>
        <w: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d) Chủ trì, phối hợp với cơ quan chuyên môn giúp Ủy ban nhân dân tỉnh quản lý nhà nước về giám định tư pháp ở địa phương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17. Về đấu giá tài sản</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Cấp, cấp lại, thu hồi, thay đổi nội dung giấy đăng ký hoạt động cho doanh nghiệp đấu giá tài sản, chi nhánh của doanh nghiệp đấu giá tài sản, cấp, cấp lại, thu hồi thẻ đấu giá viên;</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Đề nghị Bộ Tư pháp thu hồi chứng chỉ hành nghề đấu giá</w:t>
      </w:r>
      <w:r w:rsidR="002038D5" w:rsidRPr="002C4A36">
        <w:rPr>
          <w:rFonts w:ascii="Times New Roman" w:eastAsia="Times New Roman" w:hAnsi="Times New Roman" w:cs="Times New Roman"/>
          <w:sz w:val="28"/>
          <w:szCs w:val="28"/>
        </w:rPr>
        <w:t xml:space="preserve"> tài sản</w:t>
      </w:r>
      <w:r w:rsidRPr="002C4A36">
        <w:rPr>
          <w:rFonts w:ascii="Times New Roman" w:eastAsia="Times New Roman" w:hAnsi="Times New Roman" w:cs="Times New Roman"/>
          <w:sz w:val="28"/>
          <w:szCs w:val="28"/>
        </w:rPr>
        <w:t xml:space="preserve"> theo quy định của Luật Đấu giá tài sản</w:t>
      </w:r>
      <w:r w:rsidR="0010040A" w:rsidRPr="002C4A36">
        <w:rPr>
          <w:rFonts w:ascii="Times New Roman" w:eastAsia="Times New Roman" w:hAnsi="Times New Roman" w:cs="Times New Roman"/>
          <w:sz w:val="28"/>
          <w:szCs w:val="28"/>
        </w:rPr>
        <w: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Thẩm định điều kiện thực hiện hình thức đấu giá trực tuyến, phê duyệt tổ chức đấu giá tài sản đủ điều kiện thực hiện hình thức đấu giá trực tuyến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d) Quản lý, hướng dẫn, kiểm tra về tổ chức và hoạt đ</w:t>
      </w:r>
      <w:r w:rsidR="0010040A" w:rsidRPr="002C4A36">
        <w:rPr>
          <w:rFonts w:ascii="Times New Roman" w:eastAsia="Times New Roman" w:hAnsi="Times New Roman" w:cs="Times New Roman"/>
          <w:sz w:val="28"/>
          <w:szCs w:val="28"/>
        </w:rPr>
        <w:t>ộng của tổ chức đấu giá tài sản;</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đ) Lập và đăng tải danh sách đấu giá viên và danh sách các tổ chức đấu giá tài sản có trang thông tin điện tử đủ điều kiện thực hiện hình thức đấu giá trực tuyến được đăng tải trên </w:t>
      </w:r>
      <w:r w:rsidR="0047651D" w:rsidRPr="002C4A36">
        <w:rPr>
          <w:rFonts w:ascii="Times New Roman" w:eastAsia="Times New Roman" w:hAnsi="Times New Roman" w:cs="Times New Roman"/>
          <w:sz w:val="28"/>
          <w:szCs w:val="28"/>
        </w:rPr>
        <w:t>Trang</w:t>
      </w:r>
      <w:r w:rsidRPr="002C4A36">
        <w:rPr>
          <w:rFonts w:ascii="Times New Roman" w:eastAsia="Times New Roman" w:hAnsi="Times New Roman" w:cs="Times New Roman"/>
          <w:sz w:val="28"/>
          <w:szCs w:val="28"/>
        </w:rPr>
        <w:t xml:space="preserve"> thông tin điện tử của Sở Tư pháp và gửi Bộ Tư pháp để đăng tải trên trang thông tin điện tử chuyên ngành về đấu giá tài sản.</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18. Về quản tài viên và hành nghề quản lý, thanh lý tài sản</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Đăng ký hành nghề, lập và công bố danh sách quản tài viên, doanh nghiệp quản lý, thanh lý tài sản tại địa phương;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Tạm đình chỉ, gia hạn, hủy bỏ việc tạm đình chỉ hành nghề quản lý, thanh lý tài sản đối với quản tài viên, doanh nghiệp quản lý, thanh lý tài sản; xóa tên quản tài viên, doanh nghiệp quản lý, thanh lý tài sản khỏi danh sách quản tài viên, doanh nghiệp quản lý, thanh lý tài sản và đề nghị Bộ trưởng Bộ Tư pháp thu hồi chứng chỉ hành nghề quản tài viên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19. Về hòa giải thương mại</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Cấp, cấp lại, đăng ký thay đổi nội dung, thu hồi Giấy đăng ký hoạt động của Trung tâm hòa giải thương mại, Chi nhánh Trung tâm hòa giải thương mại, Chi nhánh của tổ chức hòa giải thương mại nước ngoài tại Việt Nam;</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Đăng ký, lập và xóa tên hòa giải viên thương mại vụ việc khỏi danh sách hòa giải viên thương mại vụ việc của Sở Tư pháp;</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lastRenderedPageBreak/>
        <w:t>c) Cập nhật, công bố danh sách hòa giải viên thương mại vụ việc, tổ</w:t>
      </w:r>
      <w:r w:rsidR="0047651D" w:rsidRPr="002C4A36">
        <w:rPr>
          <w:rFonts w:ascii="Times New Roman" w:eastAsia="Times New Roman" w:hAnsi="Times New Roman" w:cs="Times New Roman"/>
          <w:sz w:val="28"/>
          <w:szCs w:val="28"/>
        </w:rPr>
        <w:t xml:space="preserve"> chức hòa giải thương mại trên T</w:t>
      </w:r>
      <w:r w:rsidRPr="002C4A36">
        <w:rPr>
          <w:rFonts w:ascii="Times New Roman" w:eastAsia="Times New Roman" w:hAnsi="Times New Roman" w:cs="Times New Roman"/>
          <w:sz w:val="28"/>
          <w:szCs w:val="28"/>
        </w:rPr>
        <w:t>rang thông tin điện tử của Sở Tư pháp; rà soát, thống kê, báo cáo số liệu về hòa giải viên thương mại hàng năm tại địa phương.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20. Về trọng tài thương mại</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Cấp, cấp lại, đăng ký thay đổi nội dung giấy phép thành lập, thu hồi Giấy đăng ký hoạt động của Trung tâm trọng tài, Chi nhánh của Tổ chức trọng tài nước ngoài tại Việt Nam, Chi nhánh của Trung tâm trọng tài;</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Cập nhật thông tin về Trung tâm trọng tài, Chi nhánh, Văn phòng đại diện của Trung tâm trọng tài; Chi nhánh, Văn phòng đại diện của Tổ chức trọng tài nước ngoài tại Việt Nam;</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Cung cấp thông tin về việc đăng ký hoạt động, việc lập Chi nhánh, Văn phòng đại diện của Trung tâm trọng tài; Chi nhánh, Văn phòng đại diện của Tổ chức trọng tài nước ngoài tại Việt Nam cho cơ quan quản lý nhà nước, tổ chức và cá nhân có yêu cầu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21. Về thừa phát lại</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Xác minh thông tin trong hồ sơ bổ nhiệm, miễn nhiệm Thừa phát lại theo yêu cầu của Bộ Tư pháp; đăng ký hành nghề, cấp, cấp lại và thu hồi Thẻ Thừa phát lại: quyết định tạm đình chỉ hành nghề Thừa phát lại: lập danh sách thừa phát lại hành nghề tại địa phương và cấp Thẻ Thừa phát lại;</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Chủ trì, phối hợp với các sở, ban, ngành xây dựng Đề án phát triển Văn phòng Thừa phát lại ở địa phương trình Ủy ban nhân dân tỉnh phê duyệt: tiếp nhận, thẩm định hồ sơ và thực hiện thủ tục trình Ủy ban nhân dân tỉnh cho phép thành lập, chuyển đổi, sáp nhập, hợp nhất, chuyển nhượng, chấm dứt hoạt động của Văn phòng Thừa phát lại;</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Cấp, thu hồi Giấy đăng ký hoạt động Văn phòng Thừa phát lại: quyết định tạm ngừng hoạt động Văn phòng Thừa phát lại;</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d) Xây dựng cơ sở dữ liệu về vi bằng, thực hiện đăng ký và quản lý cơ sở dữ liệu về vi bằng theo hướng dẫn của Bộ Tư pháp;</w:t>
      </w:r>
    </w:p>
    <w:p w:rsidR="00BD34C8" w:rsidRPr="002C4A36" w:rsidRDefault="00E1176B"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đ) </w:t>
      </w:r>
      <w:r w:rsidR="00BD34C8" w:rsidRPr="002C4A36">
        <w:rPr>
          <w:rFonts w:ascii="Times New Roman" w:eastAsia="Times New Roman" w:hAnsi="Times New Roman" w:cs="Times New Roman"/>
          <w:sz w:val="28"/>
          <w:szCs w:val="28"/>
        </w:rPr>
        <w:t>Quản lý về tập sự hành nghề thừa phát lại tại địa phương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2</w:t>
      </w:r>
      <w:r w:rsidR="00D04B18" w:rsidRPr="002C4A36">
        <w:rPr>
          <w:rFonts w:ascii="Times New Roman" w:eastAsia="Times New Roman" w:hAnsi="Times New Roman" w:cs="Times New Roman"/>
          <w:sz w:val="28"/>
          <w:szCs w:val="28"/>
        </w:rPr>
        <w:t>2. Về đăng ký biện pháp bảo đảm</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Giúp Ủy ban nhân dân tỉnh hướng dẫn việc đăng ký biện pháp bảo đảm bằng quyền sử dụng đất, tài sản gắn liền với đất; thực hiện kiểm tra định kỳ các Văn phòng đăng ký đất đai và các Chi nhánh Văn phòng đăng ký đất đai tại địa phương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lastRenderedPageBreak/>
        <w:t>b) Giúp Ủy ban nhân dân tỉnh tổ chức bồi dưỡng nghiệp vụ, chuyên môn cho người thực hiện đăng ký biện pháp bảo đảm bằng quyền sử dụng đất, tài sản gắn liền với đất;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Giúp Ủy ban nhân dân tỉnh xây dựng hệ thống đăng ký biện pháp bảo đảm bằng quyền sử dụng đất, tài sản gắn liền với đất tại địa phương, hướng dẫn Văn phòng đăng ký đất đai cập nhật, tích hợp thông tin về biện pháp bảo đảm bằng quyền sử dụng đất, tài sản gắn liền với đất vào Hệ thống dữ liệu quốc gia về biện pháp bảo đảm.</w:t>
      </w:r>
    </w:p>
    <w:p w:rsidR="00BD34C8" w:rsidRPr="002C4A36" w:rsidRDefault="008853ED"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23. Về công tác pháp chế</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Xây dựng, trình Ủy ban nhân dân tỉnh ban hành chương trình, kế hoạch công tác pháp chế hàng năm ở địa phương và tổ chức thực hiện sau khi chương trình, kế hoạch được ban hành;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Quản lý, kiểm tra công tác pháp chế của các cơ quan chuyên môn thuộc Ủy ban nhân dân tỉnh;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Giúp Ủy ban nhân dân tỉnh chủ trì hoặc phối hợp với các bộ, ngành trong việc hướng dẫn, tổ chức bồi dưỡng kỹ năng, chuyên môn, nghiệp vụ về công tác pháp chế đối với công chức pháp chế trong cơ cấu tổ chức của các cơ quan ch</w:t>
      </w:r>
      <w:r w:rsidR="008853ED" w:rsidRPr="002C4A36">
        <w:rPr>
          <w:rFonts w:ascii="Times New Roman" w:eastAsia="Times New Roman" w:hAnsi="Times New Roman" w:cs="Times New Roman"/>
          <w:sz w:val="28"/>
          <w:szCs w:val="28"/>
        </w:rPr>
        <w:t xml:space="preserve">uyên môn thuộc Ủy ban nhân dân </w:t>
      </w:r>
      <w:r w:rsidRPr="002C4A36">
        <w:rPr>
          <w:rFonts w:ascii="Times New Roman" w:eastAsia="Times New Roman" w:hAnsi="Times New Roman" w:cs="Times New Roman"/>
          <w:sz w:val="28"/>
          <w:szCs w:val="28"/>
        </w:rPr>
        <w:t>tỉnh;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d) Quản lý, hướng dẫn về chuyên môn, nghiệp vụ trong công tác pháp chế đối với tổ chức pháp chế của các doanh nghiệp nhà nước tại địa phương;</w:t>
      </w:r>
    </w:p>
    <w:p w:rsidR="00BD34C8" w:rsidRPr="002C4A36" w:rsidRDefault="00E1176B"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đ</w:t>
      </w:r>
      <w:r w:rsidR="00BD34C8" w:rsidRPr="002C4A36">
        <w:rPr>
          <w:rFonts w:ascii="Times New Roman" w:eastAsia="Times New Roman" w:hAnsi="Times New Roman" w:cs="Times New Roman"/>
          <w:sz w:val="28"/>
          <w:szCs w:val="28"/>
        </w:rPr>
        <w:t>) Tham mưu, đề xuất với Ủy ban nhân dân tỉnh trong việc xây dựng, củng cố tổ chức pháp chế, thực hiện các giải pháp nâng cao hiệu quả công tác pháp chế tại địa phương.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24. Tổ chức thực hiện hoặc phối hợp với các cơ quan chuyên môn thuộc Ủy ban nhân dân tỉnh thực hiện các hoạt động hỗ trợ pháp lý cho doanh nghiệp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25. Về quản lý công tác thi hành pháp l</w:t>
      </w:r>
      <w:r w:rsidR="008853ED" w:rsidRPr="002C4A36">
        <w:rPr>
          <w:rFonts w:ascii="Times New Roman" w:eastAsia="Times New Roman" w:hAnsi="Times New Roman" w:cs="Times New Roman"/>
          <w:sz w:val="28"/>
          <w:szCs w:val="28"/>
        </w:rPr>
        <w:t>uật về xử lý vi phạm hành chính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Giúp Ủy ban nhân dân tỉnh theo dõi, hướng dẫn, đôn đốc, kiểm tra và báo cáo công tác thi hành pháp luật xử lý vi phạm hành chính tại địa phương; đề xuất việc nghiên cứu, xử lý các quy định xử lý vi phạm hành chính không khả thi, không phù hợp với thực tiễn hoặc chồng chéo, mâu thuẫn với nhau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Phổ biến, tập huấn nghiệp vụ áp dụng pháp luật về xử lý vi phạm hành chính thuộc phạm vi quản lý của địa phương;</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Xây dựng, quản lý cơ sở dữ liệu về xử lý vi phạm hành chính và tích hợp vào cơ sở dữ liệu quốc gia về xử lý vi phạm hành chính tại Bộ Tư pháp.</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lastRenderedPageBreak/>
        <w:t>26. Giúp Ủy ban nhân dân tỉnh thực hiện nhiệm vụ, quyền hạn về thi hành án dân sự, hành chính theo quy định pháp luật và quy chế phối hợp công tác giữa cơ quan tư pháp và cơ quan thi hành án dân sự địa phương do Bộ Tư pháp ban hành.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27. Giúp Ủy ban nhân dân tỉnh xây dựng, tổ chức thực hiện kế hoạch bồi dưỡng nghiệp vụ về công tác tư pháp, pháp luật đối với Phòng Tư pháp cấp huyện, công chức Tư pháp - hộ tịch cấp xã, các tổ chức và cá nhân khác có liên quan theo quy định của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28. Kiểm tra, thanh tra và xử lý các hành vi vi phạm đối với cơ quan, tổ chức, cá nhân trong việc thi hành pháp luật thuộc phạm vi quản lý của Sở Tư pháp; tiếp công dân; giải quyết khiếu nại, tố cáo, phòng chống tham nhũng theo quy định pháp luật hoặc theo sự phân cấp, ủy quyền của Chủ tịch Ủy ban nhân dân tỉnh.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29. Giúp Ủy ban nhân dân tỉnh quản lý các hội, tổ chức phi chính phủ hoạt động trong lĩnh vực thuộc phạm vi quản lý của Sở Tư pháp theo quy định pháp luật.</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30. Giúp Ủy ban nhân dân tỉnh quản lý nhà nước về hợp tác quốc tế về pháp luật tại địa phương; thực hiện hợp tác quốc tế về pháp luật và công tác tư pháp theo quy định pháp luật và theo phân công hoặc ủy quyền của Chủ tịch Ủy ban nhân dân tỉnh.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31. Tổ chức nghiên cứu, ứng dụng khoa học và công nghệ thông tin trong các lĩnh vực thuộc phạm vi quản lý nhà nước của Sở Tư pháp.</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32. Quy định cụ thể chức năng, nhiệm vụ, quyền hạn, mối quan hệ công tác của các phòng chuyên môn nghiệp vụ</w:t>
      </w:r>
      <w:r w:rsidR="00945EA3" w:rsidRPr="002C4A36">
        <w:rPr>
          <w:rFonts w:ascii="Times New Roman" w:eastAsia="Times New Roman" w:hAnsi="Times New Roman" w:cs="Times New Roman"/>
          <w:sz w:val="28"/>
          <w:szCs w:val="28"/>
        </w:rPr>
        <w:t>,</w:t>
      </w:r>
      <w:r w:rsidRPr="002C4A36">
        <w:rPr>
          <w:rFonts w:ascii="Times New Roman" w:eastAsia="Times New Roman" w:hAnsi="Times New Roman" w:cs="Times New Roman"/>
          <w:sz w:val="28"/>
          <w:szCs w:val="28"/>
        </w:rPr>
        <w:t xml:space="preserve"> Thanh tra và Văn phòng thuộc Sở Tư pháp; quản lý tổ chức bộ máy, biên chế công chức, cơ cấu ngạch công chức, vị trí việc làm, cơ cấu viên chức theo chức danh nghề nghiệp và số lượng người làm việc trong các đơn vị sự nghiệp công lập</w:t>
      </w:r>
      <w:r w:rsidR="00945EA3" w:rsidRPr="002C4A36">
        <w:rPr>
          <w:rFonts w:ascii="Times New Roman" w:eastAsia="Times New Roman" w:hAnsi="Times New Roman" w:cs="Times New Roman"/>
          <w:sz w:val="28"/>
          <w:szCs w:val="28"/>
        </w:rPr>
        <w:t>;</w:t>
      </w:r>
      <w:r w:rsidRPr="002C4A36">
        <w:rPr>
          <w:rFonts w:ascii="Times New Roman" w:eastAsia="Times New Roman" w:hAnsi="Times New Roman" w:cs="Times New Roman"/>
          <w:sz w:val="28"/>
          <w:szCs w:val="28"/>
        </w:rPr>
        <w:t xml:space="preserve"> thực hiện chế độ tiền lương và chính sách, chế độ đãi ngộ, đào tạo, bồi dưỡng, khen thưởng, kỷ luật đối với công chức, viên chức và người lao động thuộc phạm vi quản lý của Sở Tư pháp theo quy định của pháp luật và theo sự phân công hoặc ủy quyền của Ủy ban nhân dân tỉnh.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33. Quản lý và chịu trách nhiệm về tài chính, tài sản được giao theo quy định pháp luật và theo phân công, phân cấp hoặc ủy quyền của Ủy ban nhân dân tỉnh.</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34. Thực hiện công tác thông tin, thống kê, tổng hợp, báo cáo định kỳ và đột xuất về tình hình thực hiện nhiệm vụ trong các lĩnh vực công tác được giao với Ủy ban nhân dân tỉnh và Bộ Tư pháp.</w:t>
      </w:r>
    </w:p>
    <w:p w:rsidR="00BD34C8"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35. Hướng dẫn, kiểm tra việc thực hiện cơ chế tự chủ, tự chịu trách nhiệm của các tổ chức sự nghiệp trực thuộc Sở Tư pháp theo quy định pháp luật.</w:t>
      </w:r>
    </w:p>
    <w:p w:rsidR="003D3A67" w:rsidRPr="002C4A36" w:rsidRDefault="00BD34C8"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36. Thực hiện các nhiệm vụ khác theo quy định pháp luật.</w:t>
      </w:r>
    </w:p>
    <w:p w:rsidR="00E15FE1" w:rsidRPr="002C4A36" w:rsidRDefault="008F6B2A" w:rsidP="00BD34C8">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2C4A36">
        <w:rPr>
          <w:rFonts w:ascii="Times New Roman" w:eastAsia="Times New Roman" w:hAnsi="Times New Roman" w:cs="Times New Roman"/>
          <w:b/>
          <w:sz w:val="28"/>
          <w:szCs w:val="28"/>
        </w:rPr>
        <w:t xml:space="preserve">Điều </w:t>
      </w:r>
      <w:r w:rsidR="00D80B71" w:rsidRPr="002C4A36">
        <w:rPr>
          <w:rFonts w:ascii="Times New Roman" w:eastAsia="Times New Roman" w:hAnsi="Times New Roman" w:cs="Times New Roman"/>
          <w:b/>
          <w:sz w:val="28"/>
          <w:szCs w:val="28"/>
        </w:rPr>
        <w:t>4</w:t>
      </w:r>
      <w:r w:rsidRPr="002C4A36">
        <w:rPr>
          <w:rFonts w:ascii="Times New Roman" w:eastAsia="Times New Roman" w:hAnsi="Times New Roman" w:cs="Times New Roman"/>
          <w:b/>
          <w:sz w:val="28"/>
          <w:szCs w:val="28"/>
        </w:rPr>
        <w:t xml:space="preserve">. </w:t>
      </w:r>
      <w:r w:rsidR="00F44335" w:rsidRPr="002C4A36">
        <w:rPr>
          <w:rFonts w:ascii="Times New Roman" w:eastAsia="Times New Roman" w:hAnsi="Times New Roman" w:cs="Times New Roman"/>
          <w:b/>
          <w:sz w:val="28"/>
          <w:szCs w:val="28"/>
        </w:rPr>
        <w:t>Cơ cấu tổ chức</w:t>
      </w:r>
    </w:p>
    <w:p w:rsidR="00F44335" w:rsidRPr="002C4A36" w:rsidRDefault="00F44335"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1. Lãnh đạo Sở Tư pháp</w:t>
      </w:r>
    </w:p>
    <w:p w:rsidR="00DF7163" w:rsidRPr="002C4A36" w:rsidRDefault="00A5168D"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lastRenderedPageBreak/>
        <w:t xml:space="preserve">a) </w:t>
      </w:r>
      <w:r w:rsidR="00DF7163" w:rsidRPr="002C4A36">
        <w:rPr>
          <w:rFonts w:ascii="Times New Roman" w:eastAsia="Times New Roman" w:hAnsi="Times New Roman" w:cs="Times New Roman"/>
          <w:sz w:val="28"/>
          <w:szCs w:val="28"/>
        </w:rPr>
        <w:t xml:space="preserve">Sở Tư pháp </w:t>
      </w:r>
      <w:r w:rsidR="00257427" w:rsidRPr="002C4A36">
        <w:rPr>
          <w:rFonts w:ascii="Times New Roman" w:eastAsia="Times New Roman" w:hAnsi="Times New Roman" w:cs="Times New Roman"/>
          <w:sz w:val="28"/>
          <w:szCs w:val="28"/>
        </w:rPr>
        <w:t>có Giám đốc và các Phó Giám đốc;</w:t>
      </w:r>
      <w:r w:rsidR="00DF7163" w:rsidRPr="002C4A36">
        <w:rPr>
          <w:rFonts w:ascii="Times New Roman" w:eastAsia="Times New Roman" w:hAnsi="Times New Roman" w:cs="Times New Roman"/>
          <w:sz w:val="28"/>
          <w:szCs w:val="28"/>
        </w:rPr>
        <w:t xml:space="preserve"> số lượng Phó Giám đốc Sở do </w:t>
      </w:r>
      <w:r w:rsidR="00817C32" w:rsidRPr="002C4A36">
        <w:rPr>
          <w:rFonts w:ascii="Times New Roman" w:eastAsia="Times New Roman" w:hAnsi="Times New Roman" w:cs="Times New Roman"/>
          <w:sz w:val="28"/>
          <w:szCs w:val="28"/>
        </w:rPr>
        <w:t>Ủy ban nhân dân tỉnh quyết định;</w:t>
      </w:r>
    </w:p>
    <w:p w:rsidR="00DF7163" w:rsidRPr="002C4A36" w:rsidRDefault="00431A46"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b) </w:t>
      </w:r>
      <w:r w:rsidR="00817C32" w:rsidRPr="002C4A36">
        <w:rPr>
          <w:rFonts w:ascii="Times New Roman" w:eastAsia="Times New Roman" w:hAnsi="Times New Roman" w:cs="Times New Roman"/>
          <w:sz w:val="28"/>
          <w:szCs w:val="28"/>
        </w:rPr>
        <w:t xml:space="preserve">Giám đốc Sở là Ủy viên Ủy ban nhân dân tỉnh do Hội đồng nhân dân tỉnh bầu, là người đứng đầu </w:t>
      </w:r>
      <w:r w:rsidR="00A716B8" w:rsidRPr="002C4A36">
        <w:rPr>
          <w:rFonts w:ascii="Times New Roman" w:eastAsia="Times New Roman" w:hAnsi="Times New Roman" w:cs="Times New Roman"/>
          <w:sz w:val="28"/>
          <w:szCs w:val="28"/>
        </w:rPr>
        <w:t>S</w:t>
      </w:r>
      <w:r w:rsidR="00817C32" w:rsidRPr="002C4A36">
        <w:rPr>
          <w:rFonts w:ascii="Times New Roman" w:eastAsia="Times New Roman" w:hAnsi="Times New Roman" w:cs="Times New Roman"/>
          <w:sz w:val="28"/>
          <w:szCs w:val="28"/>
        </w:rPr>
        <w:t>ở do Chủ tịch Ủy ban nhân dân tỉnh bổ nhiệm, chịu trách nhiệm trước Ủy ban nhân dân, Chủ tịch Ủy ban nhân dân tỉnh và trước pháp luật về thực hiện chức</w:t>
      </w:r>
      <w:r w:rsidR="00A716B8" w:rsidRPr="002C4A36">
        <w:rPr>
          <w:rFonts w:ascii="Times New Roman" w:eastAsia="Times New Roman" w:hAnsi="Times New Roman" w:cs="Times New Roman"/>
          <w:sz w:val="28"/>
          <w:szCs w:val="28"/>
        </w:rPr>
        <w:t xml:space="preserve"> năng, nhiệm vụ, quyền hạn của S</w:t>
      </w:r>
      <w:r w:rsidR="00817C32" w:rsidRPr="002C4A36">
        <w:rPr>
          <w:rFonts w:ascii="Times New Roman" w:eastAsia="Times New Roman" w:hAnsi="Times New Roman" w:cs="Times New Roman"/>
          <w:sz w:val="28"/>
          <w:szCs w:val="28"/>
        </w:rPr>
        <w:t>ở và thực</w:t>
      </w:r>
      <w:r w:rsidR="00A716B8" w:rsidRPr="002C4A36">
        <w:rPr>
          <w:rFonts w:ascii="Times New Roman" w:eastAsia="Times New Roman" w:hAnsi="Times New Roman" w:cs="Times New Roman"/>
          <w:sz w:val="28"/>
          <w:szCs w:val="28"/>
        </w:rPr>
        <w:t xml:space="preserve"> hiện nhiệm vụ, quyền hạn của Ủy</w:t>
      </w:r>
      <w:r w:rsidR="00817C32" w:rsidRPr="002C4A36">
        <w:rPr>
          <w:rFonts w:ascii="Times New Roman" w:eastAsia="Times New Roman" w:hAnsi="Times New Roman" w:cs="Times New Roman"/>
          <w:sz w:val="28"/>
          <w:szCs w:val="28"/>
        </w:rPr>
        <w:t xml:space="preserve"> viên Ủy ban nhân dân tỉnh theo Quy chế làm việc và phân công của Ủy ban nhân dân tỉnh;</w:t>
      </w:r>
    </w:p>
    <w:p w:rsidR="00257427" w:rsidRPr="002C4A36" w:rsidRDefault="00257427" w:rsidP="00BD34C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c) Phó Giám đốc Sở do Chủ tịch Ủy ban nhân dân tỉnh bổ nhiệm theo đề nghị của Giám đốc </w:t>
      </w:r>
      <w:r w:rsidR="00C756A6" w:rsidRPr="002C4A36">
        <w:rPr>
          <w:rFonts w:ascii="Times New Roman" w:eastAsia="Times New Roman" w:hAnsi="Times New Roman" w:cs="Times New Roman"/>
          <w:sz w:val="28"/>
          <w:szCs w:val="28"/>
        </w:rPr>
        <w:t>S</w:t>
      </w:r>
      <w:r w:rsidRPr="002C4A36">
        <w:rPr>
          <w:rFonts w:ascii="Times New Roman" w:eastAsia="Times New Roman" w:hAnsi="Times New Roman" w:cs="Times New Roman"/>
          <w:sz w:val="28"/>
          <w:szCs w:val="28"/>
        </w:rPr>
        <w:t xml:space="preserve">ở, giúp Giám đốc </w:t>
      </w:r>
      <w:r w:rsidR="00C756A6" w:rsidRPr="002C4A36">
        <w:rPr>
          <w:rFonts w:ascii="Times New Roman" w:eastAsia="Times New Roman" w:hAnsi="Times New Roman" w:cs="Times New Roman"/>
          <w:sz w:val="28"/>
          <w:szCs w:val="28"/>
        </w:rPr>
        <w:t>S</w:t>
      </w:r>
      <w:r w:rsidRPr="002C4A36">
        <w:rPr>
          <w:rFonts w:ascii="Times New Roman" w:eastAsia="Times New Roman" w:hAnsi="Times New Roman" w:cs="Times New Roman"/>
          <w:sz w:val="28"/>
          <w:szCs w:val="28"/>
        </w:rPr>
        <w:t xml:space="preserve">ở thực hiện một hoặc một </w:t>
      </w:r>
      <w:r w:rsidR="00C756A6" w:rsidRPr="002C4A36">
        <w:rPr>
          <w:rFonts w:ascii="Times New Roman" w:eastAsia="Times New Roman" w:hAnsi="Times New Roman" w:cs="Times New Roman"/>
          <w:sz w:val="28"/>
          <w:szCs w:val="28"/>
        </w:rPr>
        <w:t>số nhiệm vụ cụ thể do Giám đốc S</w:t>
      </w:r>
      <w:r w:rsidRPr="002C4A36">
        <w:rPr>
          <w:rFonts w:ascii="Times New Roman" w:eastAsia="Times New Roman" w:hAnsi="Times New Roman" w:cs="Times New Roman"/>
          <w:sz w:val="28"/>
          <w:szCs w:val="28"/>
        </w:rPr>
        <w:t xml:space="preserve">ở phân công và chịu trách nhiệm trước Giám đốc </w:t>
      </w:r>
      <w:r w:rsidR="003E5A48" w:rsidRPr="002C4A36">
        <w:rPr>
          <w:rFonts w:ascii="Times New Roman" w:eastAsia="Times New Roman" w:hAnsi="Times New Roman" w:cs="Times New Roman"/>
          <w:sz w:val="28"/>
          <w:szCs w:val="28"/>
        </w:rPr>
        <w:t>S</w:t>
      </w:r>
      <w:r w:rsidRPr="002C4A36">
        <w:rPr>
          <w:rFonts w:ascii="Times New Roman" w:eastAsia="Times New Roman" w:hAnsi="Times New Roman" w:cs="Times New Roman"/>
          <w:sz w:val="28"/>
          <w:szCs w:val="28"/>
        </w:rPr>
        <w:t xml:space="preserve">ở và trước pháp luật về thực hiện nhiệm vụ được phân công. Khi Giám đốc </w:t>
      </w:r>
      <w:r w:rsidR="003E5A48" w:rsidRPr="002C4A36">
        <w:rPr>
          <w:rFonts w:ascii="Times New Roman" w:eastAsia="Times New Roman" w:hAnsi="Times New Roman" w:cs="Times New Roman"/>
          <w:sz w:val="28"/>
          <w:szCs w:val="28"/>
        </w:rPr>
        <w:t>S</w:t>
      </w:r>
      <w:r w:rsidRPr="002C4A36">
        <w:rPr>
          <w:rFonts w:ascii="Times New Roman" w:eastAsia="Times New Roman" w:hAnsi="Times New Roman" w:cs="Times New Roman"/>
          <w:sz w:val="28"/>
          <w:szCs w:val="28"/>
        </w:rPr>
        <w:t xml:space="preserve">ở vắng mặt, một Phó Giám đốc </w:t>
      </w:r>
      <w:r w:rsidR="003E5A48" w:rsidRPr="002C4A36">
        <w:rPr>
          <w:rFonts w:ascii="Times New Roman" w:eastAsia="Times New Roman" w:hAnsi="Times New Roman" w:cs="Times New Roman"/>
          <w:sz w:val="28"/>
          <w:szCs w:val="28"/>
        </w:rPr>
        <w:t>S</w:t>
      </w:r>
      <w:r w:rsidRPr="002C4A36">
        <w:rPr>
          <w:rFonts w:ascii="Times New Roman" w:eastAsia="Times New Roman" w:hAnsi="Times New Roman" w:cs="Times New Roman"/>
          <w:sz w:val="28"/>
          <w:szCs w:val="28"/>
        </w:rPr>
        <w:t xml:space="preserve">ở được Giám đốc </w:t>
      </w:r>
      <w:r w:rsidR="003E5A48" w:rsidRPr="002C4A36">
        <w:rPr>
          <w:rFonts w:ascii="Times New Roman" w:eastAsia="Times New Roman" w:hAnsi="Times New Roman" w:cs="Times New Roman"/>
          <w:sz w:val="28"/>
          <w:szCs w:val="28"/>
        </w:rPr>
        <w:t>S</w:t>
      </w:r>
      <w:r w:rsidRPr="002C4A36">
        <w:rPr>
          <w:rFonts w:ascii="Times New Roman" w:eastAsia="Times New Roman" w:hAnsi="Times New Roman" w:cs="Times New Roman"/>
          <w:sz w:val="28"/>
          <w:szCs w:val="28"/>
        </w:rPr>
        <w:t xml:space="preserve">ở ủy nhiệm thay Giám đốc </w:t>
      </w:r>
      <w:r w:rsidR="003E5A48" w:rsidRPr="002C4A36">
        <w:rPr>
          <w:rFonts w:ascii="Times New Roman" w:eastAsia="Times New Roman" w:hAnsi="Times New Roman" w:cs="Times New Roman"/>
          <w:sz w:val="28"/>
          <w:szCs w:val="28"/>
        </w:rPr>
        <w:t>S</w:t>
      </w:r>
      <w:r w:rsidRPr="002C4A36">
        <w:rPr>
          <w:rFonts w:ascii="Times New Roman" w:eastAsia="Times New Roman" w:hAnsi="Times New Roman" w:cs="Times New Roman"/>
          <w:sz w:val="28"/>
          <w:szCs w:val="28"/>
        </w:rPr>
        <w:t xml:space="preserve">ở điều hành các hoạt động của sở. Phó Giám đốc </w:t>
      </w:r>
      <w:r w:rsidR="003E5A48" w:rsidRPr="002C4A36">
        <w:rPr>
          <w:rFonts w:ascii="Times New Roman" w:eastAsia="Times New Roman" w:hAnsi="Times New Roman" w:cs="Times New Roman"/>
          <w:sz w:val="28"/>
          <w:szCs w:val="28"/>
        </w:rPr>
        <w:t>S</w:t>
      </w:r>
      <w:r w:rsidRPr="002C4A36">
        <w:rPr>
          <w:rFonts w:ascii="Times New Roman" w:eastAsia="Times New Roman" w:hAnsi="Times New Roman" w:cs="Times New Roman"/>
          <w:sz w:val="28"/>
          <w:szCs w:val="28"/>
        </w:rPr>
        <w:t>ở không kiêm nhiệm người đứng đầu tổ chức, đơn vị thuộc và trực thuộc sở, trừ trường hợp pháp luật có quy định khác;</w:t>
      </w:r>
    </w:p>
    <w:p w:rsidR="001605FE" w:rsidRPr="002C4A36" w:rsidRDefault="001B6299" w:rsidP="00BD34C8">
      <w:pPr>
        <w:shd w:val="clear" w:color="auto" w:fill="FFFFFF"/>
        <w:spacing w:before="120" w:after="120" w:line="240" w:lineRule="auto"/>
        <w:ind w:firstLine="720"/>
        <w:jc w:val="both"/>
        <w:rPr>
          <w:rFonts w:ascii="Times New Roman" w:eastAsia="Times New Roman" w:hAnsi="Times New Roman" w:cs="Times New Roman"/>
          <w:i/>
          <w:sz w:val="28"/>
          <w:szCs w:val="28"/>
        </w:rPr>
      </w:pPr>
      <w:r w:rsidRPr="002C4A36">
        <w:rPr>
          <w:rFonts w:ascii="Times New Roman" w:eastAsia="Times New Roman" w:hAnsi="Times New Roman" w:cs="Times New Roman"/>
          <w:sz w:val="28"/>
          <w:szCs w:val="28"/>
        </w:rPr>
        <w:t>2. Các Phòng chuyên môn, nghiệp vụ</w:t>
      </w:r>
    </w:p>
    <w:p w:rsidR="001605FE" w:rsidRPr="002C4A36" w:rsidRDefault="001605FE" w:rsidP="001605FE">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Phương án 1:</w:t>
      </w:r>
      <w:r w:rsidR="001B6299" w:rsidRPr="002C4A36">
        <w:rPr>
          <w:rFonts w:ascii="Times New Roman" w:eastAsia="Times New Roman" w:hAnsi="Times New Roman" w:cs="Times New Roman"/>
          <w:sz w:val="28"/>
          <w:szCs w:val="28"/>
        </w:rPr>
        <w:t xml:space="preserve"> 04 phòng</w:t>
      </w:r>
    </w:p>
    <w:p w:rsidR="001605FE" w:rsidRPr="002C4A36" w:rsidRDefault="001605FE" w:rsidP="001605FE">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Văn phòng.</w:t>
      </w:r>
    </w:p>
    <w:p w:rsidR="001605FE" w:rsidRPr="002C4A36" w:rsidRDefault="001605FE" w:rsidP="001605FE">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Thanh tra.</w:t>
      </w:r>
    </w:p>
    <w:p w:rsidR="001605FE" w:rsidRPr="002C4A36" w:rsidRDefault="001605FE" w:rsidP="001605FE">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c) Phòng Văn bản, phổ biến và theo dõi thi hành pháp luật.</w:t>
      </w:r>
    </w:p>
    <w:p w:rsidR="001605FE" w:rsidRPr="002C4A36" w:rsidRDefault="001605FE" w:rsidP="001605FE">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d) Phòng Hành chính và bổ trợ tư pháp.</w:t>
      </w:r>
    </w:p>
    <w:p w:rsidR="001B6299" w:rsidRPr="002C4A36" w:rsidRDefault="001B6299" w:rsidP="001B6299">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Phương án 2: 03 phòng</w:t>
      </w:r>
    </w:p>
    <w:p w:rsidR="001B6299" w:rsidRPr="002C4A36" w:rsidRDefault="001B6299" w:rsidP="001B6299">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Văn phòng.</w:t>
      </w:r>
    </w:p>
    <w:p w:rsidR="001B6299" w:rsidRPr="002C4A36" w:rsidRDefault="001B6299" w:rsidP="001B6299">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Phòng Văn bản, phổ biến và theo dõi thi hành pháp luật.</w:t>
      </w:r>
    </w:p>
    <w:p w:rsidR="001B6299" w:rsidRPr="002C4A36" w:rsidRDefault="001B6299" w:rsidP="001B6299">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d) Phòng Thanh tra, hành chính và bổ trợ tư pháp.</w:t>
      </w:r>
    </w:p>
    <w:p w:rsidR="001605FE" w:rsidRPr="002C4A36" w:rsidRDefault="001605FE" w:rsidP="001605FE">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3. Các tổ chức sự nghiệp thuộc Sở Tư pháp:</w:t>
      </w:r>
    </w:p>
    <w:p w:rsidR="001605FE" w:rsidRPr="002C4A36" w:rsidRDefault="001605FE" w:rsidP="001605FE">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a) Phòng Công chứng số 1.</w:t>
      </w:r>
    </w:p>
    <w:p w:rsidR="001605FE" w:rsidRPr="002C4A36" w:rsidRDefault="001605FE" w:rsidP="001605FE">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 Trung tâm trợ giúp pháp lý nhà nước.</w:t>
      </w:r>
    </w:p>
    <w:p w:rsidR="009F1238" w:rsidRPr="002C4A36" w:rsidRDefault="009F1238" w:rsidP="00522496">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2C4A36">
        <w:rPr>
          <w:rFonts w:ascii="Times New Roman" w:eastAsia="Times New Roman" w:hAnsi="Times New Roman" w:cs="Times New Roman"/>
          <w:b/>
          <w:sz w:val="28"/>
          <w:szCs w:val="28"/>
        </w:rPr>
        <w:t>Điều 5. Biên chế</w:t>
      </w:r>
    </w:p>
    <w:p w:rsidR="009F1238" w:rsidRPr="002C4A36" w:rsidRDefault="005D7E35" w:rsidP="00522496">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Biên chế công chức, số lượng người làm việc trong các đơn vị sự nghiệp công lập của Sở Tư pháp do Ủy ban nhân dân tỉnh, Chủ tịch Ủy ban nhân dân tỉnh quyết định giao hàng năm trên cơ sở vị trí việc làm, gắn với chức năng, nhiệm vụ, phạm vi hoạt động của Sở Tư pháp.</w:t>
      </w:r>
    </w:p>
    <w:p w:rsidR="00CB5D28" w:rsidRPr="002C4A36" w:rsidRDefault="00CB5D28" w:rsidP="00522496">
      <w:pPr>
        <w:shd w:val="clear" w:color="auto" w:fill="FFFFFF"/>
        <w:spacing w:before="120" w:after="120" w:line="240" w:lineRule="auto"/>
        <w:ind w:firstLine="720"/>
        <w:jc w:val="both"/>
        <w:rPr>
          <w:rFonts w:ascii="Times New Roman" w:eastAsia="Times New Roman" w:hAnsi="Times New Roman" w:cs="Times New Roman"/>
          <w:sz w:val="28"/>
          <w:szCs w:val="28"/>
        </w:rPr>
      </w:pPr>
    </w:p>
    <w:p w:rsidR="00893258" w:rsidRPr="002C4A36" w:rsidRDefault="00893258" w:rsidP="00893258">
      <w:pPr>
        <w:shd w:val="clear" w:color="auto" w:fill="FFFFFF"/>
        <w:spacing w:after="0" w:line="240" w:lineRule="auto"/>
        <w:jc w:val="center"/>
        <w:rPr>
          <w:rFonts w:ascii="Times New Roman" w:eastAsia="Times New Roman" w:hAnsi="Times New Roman" w:cs="Times New Roman"/>
          <w:b/>
          <w:bCs/>
          <w:sz w:val="28"/>
          <w:szCs w:val="28"/>
        </w:rPr>
      </w:pPr>
      <w:r w:rsidRPr="002C4A36">
        <w:rPr>
          <w:rFonts w:ascii="Times New Roman" w:eastAsia="Times New Roman" w:hAnsi="Times New Roman" w:cs="Times New Roman"/>
          <w:b/>
          <w:bCs/>
          <w:sz w:val="28"/>
          <w:szCs w:val="28"/>
        </w:rPr>
        <w:lastRenderedPageBreak/>
        <w:t>Chương III</w:t>
      </w:r>
    </w:p>
    <w:p w:rsidR="00522496" w:rsidRPr="002C4A36" w:rsidRDefault="00893258" w:rsidP="00893258">
      <w:pPr>
        <w:shd w:val="clear" w:color="auto" w:fill="FFFFFF"/>
        <w:spacing w:before="120" w:after="120" w:line="240" w:lineRule="auto"/>
        <w:jc w:val="center"/>
        <w:rPr>
          <w:rFonts w:ascii="Times New Roman" w:eastAsia="Times New Roman" w:hAnsi="Times New Roman" w:cs="Times New Roman"/>
          <w:b/>
          <w:sz w:val="28"/>
          <w:szCs w:val="28"/>
        </w:rPr>
      </w:pPr>
      <w:r w:rsidRPr="002C4A36">
        <w:rPr>
          <w:rFonts w:ascii="Times New Roman" w:eastAsia="Times New Roman" w:hAnsi="Times New Roman" w:cs="Times New Roman"/>
          <w:b/>
          <w:sz w:val="28"/>
          <w:szCs w:val="28"/>
        </w:rPr>
        <w:t>TỔ CHỨC THỰC HIỆN</w:t>
      </w:r>
    </w:p>
    <w:p w:rsidR="00893258" w:rsidRPr="002C4A36" w:rsidRDefault="00893258" w:rsidP="00893258">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2C4A36">
        <w:rPr>
          <w:rFonts w:ascii="Times New Roman" w:eastAsia="Times New Roman" w:hAnsi="Times New Roman" w:cs="Times New Roman"/>
          <w:b/>
          <w:sz w:val="28"/>
          <w:szCs w:val="28"/>
        </w:rPr>
        <w:t xml:space="preserve">Điều </w:t>
      </w:r>
      <w:r w:rsidR="005D7E35" w:rsidRPr="002C4A36">
        <w:rPr>
          <w:rFonts w:ascii="Times New Roman" w:eastAsia="Times New Roman" w:hAnsi="Times New Roman" w:cs="Times New Roman"/>
          <w:b/>
          <w:sz w:val="28"/>
          <w:szCs w:val="28"/>
        </w:rPr>
        <w:t>6</w:t>
      </w:r>
      <w:r w:rsidRPr="002C4A36">
        <w:rPr>
          <w:rFonts w:ascii="Times New Roman" w:eastAsia="Times New Roman" w:hAnsi="Times New Roman" w:cs="Times New Roman"/>
          <w:b/>
          <w:sz w:val="28"/>
          <w:szCs w:val="28"/>
        </w:rPr>
        <w:t xml:space="preserve">. Trách nhiệm </w:t>
      </w:r>
      <w:r w:rsidR="005D7E35" w:rsidRPr="002C4A36">
        <w:rPr>
          <w:rFonts w:ascii="Times New Roman" w:eastAsia="Times New Roman" w:hAnsi="Times New Roman" w:cs="Times New Roman"/>
          <w:b/>
          <w:sz w:val="28"/>
          <w:szCs w:val="28"/>
        </w:rPr>
        <w:t>của Giám đốc Sở Tư pháp</w:t>
      </w:r>
    </w:p>
    <w:p w:rsidR="00893258" w:rsidRPr="002C4A36" w:rsidRDefault="00893258" w:rsidP="0089325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1. </w:t>
      </w:r>
      <w:r w:rsidR="00F54ED9" w:rsidRPr="002C4A36">
        <w:rPr>
          <w:rFonts w:ascii="Times New Roman" w:eastAsia="Times New Roman" w:hAnsi="Times New Roman" w:cs="Times New Roman"/>
          <w:sz w:val="28"/>
          <w:szCs w:val="28"/>
        </w:rPr>
        <w:t>Ban hành quy chế làm việc; quyết định quy định cụ thể chức năng, nhiệm vụ, quyền hạn của các phòng chuyên môn, đơn vị sự nghiệp thuộc Sở Tư pháp</w:t>
      </w:r>
      <w:r w:rsidR="003449EA" w:rsidRPr="002C4A36">
        <w:t xml:space="preserve"> </w:t>
      </w:r>
      <w:r w:rsidR="003449EA" w:rsidRPr="002C4A36">
        <w:rPr>
          <w:rFonts w:ascii="Times New Roman" w:eastAsia="Times New Roman" w:hAnsi="Times New Roman" w:cs="Times New Roman"/>
          <w:sz w:val="28"/>
          <w:szCs w:val="28"/>
        </w:rPr>
        <w:t>theo quy định</w:t>
      </w:r>
      <w:r w:rsidR="00F54ED9" w:rsidRPr="002C4A36">
        <w:rPr>
          <w:rFonts w:ascii="Times New Roman" w:eastAsia="Times New Roman" w:hAnsi="Times New Roman" w:cs="Times New Roman"/>
          <w:sz w:val="28"/>
          <w:szCs w:val="28"/>
        </w:rPr>
        <w:t>.</w:t>
      </w:r>
    </w:p>
    <w:p w:rsidR="005D7E35" w:rsidRPr="002C4A36" w:rsidRDefault="00893258" w:rsidP="00893258">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2. </w:t>
      </w:r>
      <w:r w:rsidR="00F54ED9" w:rsidRPr="002C4A36">
        <w:rPr>
          <w:rFonts w:ascii="Times New Roman" w:eastAsia="Times New Roman" w:hAnsi="Times New Roman" w:cs="Times New Roman"/>
          <w:sz w:val="28"/>
          <w:szCs w:val="28"/>
        </w:rPr>
        <w:t>Sắp xếp, bố trí biên chế công chức, số lượng người làm việc của các phòng chuyên môn, đơn vị sự nghiệp thuộc Sở Tư pháp; bổ nhiệm công chức</w:t>
      </w:r>
      <w:r w:rsidR="003449EA" w:rsidRPr="002C4A36">
        <w:rPr>
          <w:rFonts w:ascii="Times New Roman" w:eastAsia="Times New Roman" w:hAnsi="Times New Roman" w:cs="Times New Roman"/>
          <w:sz w:val="28"/>
          <w:szCs w:val="28"/>
        </w:rPr>
        <w:t>, viên chức</w:t>
      </w:r>
      <w:r w:rsidR="00F54ED9" w:rsidRPr="002C4A36">
        <w:rPr>
          <w:rFonts w:ascii="Times New Roman" w:eastAsia="Times New Roman" w:hAnsi="Times New Roman" w:cs="Times New Roman"/>
          <w:sz w:val="28"/>
          <w:szCs w:val="28"/>
        </w:rPr>
        <w:t xml:space="preserve"> lãnh đạo, quản lý cấp phòng theo quy định hiện hành và theo phân cấp của Ủy ban nhân dân tỉnh.</w:t>
      </w:r>
    </w:p>
    <w:p w:rsidR="00F54ED9" w:rsidRPr="002C4A36" w:rsidRDefault="00BF0611" w:rsidP="00F54ED9">
      <w:pPr>
        <w:shd w:val="clear" w:color="auto" w:fill="FFFFFF"/>
        <w:spacing w:before="120" w:after="120" w:line="240" w:lineRule="auto"/>
        <w:ind w:firstLine="720"/>
        <w:jc w:val="both"/>
        <w:rPr>
          <w:rFonts w:ascii="Times New Roman" w:eastAsia="Times New Roman" w:hAnsi="Times New Roman" w:cs="Times New Roman"/>
          <w:sz w:val="28"/>
          <w:szCs w:val="28"/>
        </w:rPr>
      </w:pPr>
      <w:r w:rsidRPr="002C4A36">
        <w:rPr>
          <w:rFonts w:ascii="Times New Roman" w:eastAsia="Times New Roman" w:hAnsi="Times New Roman" w:cs="Times New Roman"/>
          <w:sz w:val="28"/>
          <w:szCs w:val="28"/>
        </w:rPr>
        <w:t xml:space="preserve">3. </w:t>
      </w:r>
      <w:r w:rsidR="00F54ED9" w:rsidRPr="002C4A36">
        <w:rPr>
          <w:rFonts w:ascii="Times New Roman" w:eastAsia="Times New Roman" w:hAnsi="Times New Roman" w:cs="Times New Roman"/>
          <w:sz w:val="28"/>
          <w:szCs w:val="28"/>
        </w:rPr>
        <w:t>Tổ chức triển khai thực hiện Quyết định này. Trong quá trình thực hiện, nếu có khó khăn, vướng mắc hoặc cần bổ sung, sửa đổi, Sở Tư pháp báo cáo Ủy ban nhân dân tỉnh để xem xét, giải quyết theo thẩm quyền./.</w:t>
      </w:r>
    </w:p>
    <w:p w:rsidR="00361FC1" w:rsidRPr="002C4A36" w:rsidRDefault="00361FC1" w:rsidP="00F54ED9">
      <w:pPr>
        <w:shd w:val="clear" w:color="auto" w:fill="FFFFFF"/>
        <w:spacing w:before="120" w:after="120" w:line="240" w:lineRule="auto"/>
        <w:ind w:firstLine="720"/>
        <w:jc w:val="both"/>
        <w:rPr>
          <w:rFonts w:ascii="Times New Roman" w:eastAsia="Times New Roman" w:hAnsi="Times New Roman" w:cs="Times New Roman"/>
          <w:sz w:val="28"/>
          <w:szCs w:val="28"/>
        </w:rPr>
      </w:pPr>
    </w:p>
    <w:p w:rsidR="00361FC1" w:rsidRPr="002C4A36" w:rsidRDefault="00361FC1" w:rsidP="00F54ED9">
      <w:pPr>
        <w:shd w:val="clear" w:color="auto" w:fill="FFFFFF"/>
        <w:spacing w:before="120" w:after="120" w:line="240" w:lineRule="auto"/>
        <w:ind w:firstLine="720"/>
        <w:jc w:val="both"/>
        <w:rPr>
          <w:rFonts w:ascii="Times New Roman" w:eastAsia="Times New Roman" w:hAnsi="Times New Roman" w:cs="Times New Roman"/>
          <w:sz w:val="28"/>
          <w:szCs w:val="28"/>
        </w:rPr>
      </w:pPr>
    </w:p>
    <w:p w:rsidR="00F54ED9" w:rsidRPr="002C4A36" w:rsidRDefault="00361FC1" w:rsidP="00361FC1">
      <w:pPr>
        <w:shd w:val="clear" w:color="auto" w:fill="FFFFFF"/>
        <w:spacing w:before="120" w:after="120" w:line="240" w:lineRule="auto"/>
        <w:ind w:left="6480"/>
        <w:jc w:val="both"/>
        <w:rPr>
          <w:rFonts w:ascii="Times New Roman" w:eastAsia="Times New Roman" w:hAnsi="Times New Roman" w:cs="Times New Roman"/>
          <w:sz w:val="28"/>
          <w:szCs w:val="28"/>
        </w:rPr>
      </w:pPr>
      <w:r w:rsidRPr="002C4A36">
        <w:rPr>
          <w:rFonts w:ascii="Times New Roman" w:eastAsia="Times New Roman" w:hAnsi="Times New Roman" w:cs="Times New Roman"/>
          <w:b/>
          <w:bCs/>
          <w:sz w:val="28"/>
          <w:szCs w:val="28"/>
          <w:lang w:val="vi-VN"/>
        </w:rPr>
        <w:br/>
      </w:r>
    </w:p>
    <w:sectPr w:rsidR="00F54ED9" w:rsidRPr="002C4A36" w:rsidSect="00A63519">
      <w:headerReference w:type="default" r:id="rId12"/>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39" w:rsidRDefault="00E20439" w:rsidP="00A63519">
      <w:pPr>
        <w:spacing w:after="0" w:line="240" w:lineRule="auto"/>
      </w:pPr>
      <w:r>
        <w:separator/>
      </w:r>
    </w:p>
  </w:endnote>
  <w:endnote w:type="continuationSeparator" w:id="0">
    <w:p w:rsidR="00E20439" w:rsidRDefault="00E20439" w:rsidP="00A6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39" w:rsidRDefault="00E20439" w:rsidP="00A63519">
      <w:pPr>
        <w:spacing w:after="0" w:line="240" w:lineRule="auto"/>
      </w:pPr>
      <w:r>
        <w:separator/>
      </w:r>
    </w:p>
  </w:footnote>
  <w:footnote w:type="continuationSeparator" w:id="0">
    <w:p w:rsidR="00E20439" w:rsidRDefault="00E20439" w:rsidP="00A63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572520"/>
      <w:docPartObj>
        <w:docPartGallery w:val="Page Numbers (Top of Page)"/>
        <w:docPartUnique/>
      </w:docPartObj>
    </w:sdtPr>
    <w:sdtEndPr>
      <w:rPr>
        <w:rFonts w:ascii="Times New Roman" w:hAnsi="Times New Roman" w:cs="Times New Roman"/>
        <w:noProof/>
        <w:sz w:val="24"/>
        <w:szCs w:val="24"/>
      </w:rPr>
    </w:sdtEndPr>
    <w:sdtContent>
      <w:p w:rsidR="00A63519" w:rsidRPr="00A63519" w:rsidRDefault="00A63519">
        <w:pPr>
          <w:pStyle w:val="Header"/>
          <w:jc w:val="center"/>
          <w:rPr>
            <w:rFonts w:ascii="Times New Roman" w:hAnsi="Times New Roman" w:cs="Times New Roman"/>
            <w:sz w:val="24"/>
            <w:szCs w:val="24"/>
          </w:rPr>
        </w:pPr>
        <w:r w:rsidRPr="00A63519">
          <w:rPr>
            <w:rFonts w:ascii="Times New Roman" w:hAnsi="Times New Roman" w:cs="Times New Roman"/>
            <w:sz w:val="24"/>
            <w:szCs w:val="24"/>
          </w:rPr>
          <w:fldChar w:fldCharType="begin"/>
        </w:r>
        <w:r w:rsidRPr="00A63519">
          <w:rPr>
            <w:rFonts w:ascii="Times New Roman" w:hAnsi="Times New Roman" w:cs="Times New Roman"/>
            <w:sz w:val="24"/>
            <w:szCs w:val="24"/>
          </w:rPr>
          <w:instrText xml:space="preserve"> PAGE   \* MERGEFORMAT </w:instrText>
        </w:r>
        <w:r w:rsidRPr="00A63519">
          <w:rPr>
            <w:rFonts w:ascii="Times New Roman" w:hAnsi="Times New Roman" w:cs="Times New Roman"/>
            <w:sz w:val="24"/>
            <w:szCs w:val="24"/>
          </w:rPr>
          <w:fldChar w:fldCharType="separate"/>
        </w:r>
        <w:r w:rsidR="001F10D9">
          <w:rPr>
            <w:rFonts w:ascii="Times New Roman" w:hAnsi="Times New Roman" w:cs="Times New Roman"/>
            <w:noProof/>
            <w:sz w:val="24"/>
            <w:szCs w:val="24"/>
          </w:rPr>
          <w:t>2</w:t>
        </w:r>
        <w:r w:rsidRPr="00A63519">
          <w:rPr>
            <w:rFonts w:ascii="Times New Roman" w:hAnsi="Times New Roman" w:cs="Times New Roman"/>
            <w:noProof/>
            <w:sz w:val="24"/>
            <w:szCs w:val="24"/>
          </w:rPr>
          <w:fldChar w:fldCharType="end"/>
        </w:r>
      </w:p>
    </w:sdtContent>
  </w:sdt>
  <w:p w:rsidR="00A63519" w:rsidRDefault="00A63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57372"/>
    <w:multiLevelType w:val="hybridMultilevel"/>
    <w:tmpl w:val="70FC03C4"/>
    <w:lvl w:ilvl="0" w:tplc="287693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7A"/>
    <w:rsid w:val="00002AE2"/>
    <w:rsid w:val="00031A49"/>
    <w:rsid w:val="0005469C"/>
    <w:rsid w:val="0005748B"/>
    <w:rsid w:val="000578BF"/>
    <w:rsid w:val="000C6C04"/>
    <w:rsid w:val="0010040A"/>
    <w:rsid w:val="001605FE"/>
    <w:rsid w:val="00170B49"/>
    <w:rsid w:val="001B6299"/>
    <w:rsid w:val="001E78D2"/>
    <w:rsid w:val="001F10D9"/>
    <w:rsid w:val="001F4977"/>
    <w:rsid w:val="002038D5"/>
    <w:rsid w:val="00257427"/>
    <w:rsid w:val="002B13D4"/>
    <w:rsid w:val="002C23C9"/>
    <w:rsid w:val="002C4A36"/>
    <w:rsid w:val="00314C1B"/>
    <w:rsid w:val="003449EA"/>
    <w:rsid w:val="00361FC1"/>
    <w:rsid w:val="00366C5B"/>
    <w:rsid w:val="00373628"/>
    <w:rsid w:val="003B253B"/>
    <w:rsid w:val="003C6FFE"/>
    <w:rsid w:val="003D3A67"/>
    <w:rsid w:val="003E5A48"/>
    <w:rsid w:val="00431A46"/>
    <w:rsid w:val="0047651D"/>
    <w:rsid w:val="004E3638"/>
    <w:rsid w:val="00512759"/>
    <w:rsid w:val="00522496"/>
    <w:rsid w:val="00524503"/>
    <w:rsid w:val="005860CF"/>
    <w:rsid w:val="005908BF"/>
    <w:rsid w:val="005A5E21"/>
    <w:rsid w:val="005B02C5"/>
    <w:rsid w:val="005C4867"/>
    <w:rsid w:val="005D2AFE"/>
    <w:rsid w:val="005D7E35"/>
    <w:rsid w:val="00627A80"/>
    <w:rsid w:val="006F2089"/>
    <w:rsid w:val="007141A3"/>
    <w:rsid w:val="00750AF5"/>
    <w:rsid w:val="007C071C"/>
    <w:rsid w:val="007C123D"/>
    <w:rsid w:val="008123D3"/>
    <w:rsid w:val="00817C32"/>
    <w:rsid w:val="00835627"/>
    <w:rsid w:val="008853ED"/>
    <w:rsid w:val="00893258"/>
    <w:rsid w:val="008B2637"/>
    <w:rsid w:val="008F6774"/>
    <w:rsid w:val="008F6B2A"/>
    <w:rsid w:val="0094290C"/>
    <w:rsid w:val="00945EA3"/>
    <w:rsid w:val="00961E2D"/>
    <w:rsid w:val="009D556C"/>
    <w:rsid w:val="009E0B35"/>
    <w:rsid w:val="009F1238"/>
    <w:rsid w:val="00A5168D"/>
    <w:rsid w:val="00A63519"/>
    <w:rsid w:val="00A716B8"/>
    <w:rsid w:val="00A91F21"/>
    <w:rsid w:val="00AB4226"/>
    <w:rsid w:val="00AF43BD"/>
    <w:rsid w:val="00B16D48"/>
    <w:rsid w:val="00B64895"/>
    <w:rsid w:val="00B75F54"/>
    <w:rsid w:val="00BC486A"/>
    <w:rsid w:val="00BD34C8"/>
    <w:rsid w:val="00BF0611"/>
    <w:rsid w:val="00C53DBE"/>
    <w:rsid w:val="00C756A6"/>
    <w:rsid w:val="00C77A7A"/>
    <w:rsid w:val="00CB5D28"/>
    <w:rsid w:val="00CC362E"/>
    <w:rsid w:val="00CD1A1B"/>
    <w:rsid w:val="00D04B18"/>
    <w:rsid w:val="00D40EB2"/>
    <w:rsid w:val="00D5634B"/>
    <w:rsid w:val="00D80B71"/>
    <w:rsid w:val="00DF6471"/>
    <w:rsid w:val="00DF7163"/>
    <w:rsid w:val="00E1176B"/>
    <w:rsid w:val="00E15FE1"/>
    <w:rsid w:val="00E20439"/>
    <w:rsid w:val="00E26B28"/>
    <w:rsid w:val="00EC7715"/>
    <w:rsid w:val="00ED500A"/>
    <w:rsid w:val="00F44335"/>
    <w:rsid w:val="00F54ED9"/>
    <w:rsid w:val="00F6600A"/>
    <w:rsid w:val="00FD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A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570"/>
    <w:pPr>
      <w:ind w:left="720"/>
      <w:contextualSpacing/>
    </w:pPr>
  </w:style>
  <w:style w:type="character" w:styleId="Hyperlink">
    <w:name w:val="Hyperlink"/>
    <w:basedOn w:val="DefaultParagraphFont"/>
    <w:uiPriority w:val="99"/>
    <w:semiHidden/>
    <w:unhideWhenUsed/>
    <w:rsid w:val="00AF43BD"/>
    <w:rPr>
      <w:color w:val="0000FF"/>
      <w:u w:val="single"/>
    </w:rPr>
  </w:style>
  <w:style w:type="paragraph" w:styleId="Header">
    <w:name w:val="header"/>
    <w:basedOn w:val="Normal"/>
    <w:link w:val="HeaderChar"/>
    <w:uiPriority w:val="99"/>
    <w:unhideWhenUsed/>
    <w:rsid w:val="00A6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19"/>
  </w:style>
  <w:style w:type="paragraph" w:styleId="Footer">
    <w:name w:val="footer"/>
    <w:basedOn w:val="Normal"/>
    <w:link w:val="FooterChar"/>
    <w:uiPriority w:val="99"/>
    <w:unhideWhenUsed/>
    <w:rsid w:val="00A6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19"/>
  </w:style>
  <w:style w:type="table" w:styleId="TableGrid">
    <w:name w:val="Table Grid"/>
    <w:basedOn w:val="TableNormal"/>
    <w:uiPriority w:val="59"/>
    <w:rsid w:val="0036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A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570"/>
    <w:pPr>
      <w:ind w:left="720"/>
      <w:contextualSpacing/>
    </w:pPr>
  </w:style>
  <w:style w:type="character" w:styleId="Hyperlink">
    <w:name w:val="Hyperlink"/>
    <w:basedOn w:val="DefaultParagraphFont"/>
    <w:uiPriority w:val="99"/>
    <w:semiHidden/>
    <w:unhideWhenUsed/>
    <w:rsid w:val="00AF43BD"/>
    <w:rPr>
      <w:color w:val="0000FF"/>
      <w:u w:val="single"/>
    </w:rPr>
  </w:style>
  <w:style w:type="paragraph" w:styleId="Header">
    <w:name w:val="header"/>
    <w:basedOn w:val="Normal"/>
    <w:link w:val="HeaderChar"/>
    <w:uiPriority w:val="99"/>
    <w:unhideWhenUsed/>
    <w:rsid w:val="00A6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19"/>
  </w:style>
  <w:style w:type="paragraph" w:styleId="Footer">
    <w:name w:val="footer"/>
    <w:basedOn w:val="Normal"/>
    <w:link w:val="FooterChar"/>
    <w:uiPriority w:val="99"/>
    <w:unhideWhenUsed/>
    <w:rsid w:val="00A6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19"/>
  </w:style>
  <w:style w:type="table" w:styleId="TableGrid">
    <w:name w:val="Table Grid"/>
    <w:basedOn w:val="TableNormal"/>
    <w:uiPriority w:val="59"/>
    <w:rsid w:val="0036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78392">
      <w:bodyDiv w:val="1"/>
      <w:marLeft w:val="0"/>
      <w:marRight w:val="0"/>
      <w:marTop w:val="0"/>
      <w:marBottom w:val="0"/>
      <w:divBdr>
        <w:top w:val="none" w:sz="0" w:space="0" w:color="auto"/>
        <w:left w:val="none" w:sz="0" w:space="0" w:color="auto"/>
        <w:bottom w:val="none" w:sz="0" w:space="0" w:color="auto"/>
        <w:right w:val="none" w:sz="0" w:space="0" w:color="auto"/>
      </w:divBdr>
    </w:div>
    <w:div w:id="866136134">
      <w:bodyDiv w:val="1"/>
      <w:marLeft w:val="0"/>
      <w:marRight w:val="0"/>
      <w:marTop w:val="0"/>
      <w:marBottom w:val="0"/>
      <w:divBdr>
        <w:top w:val="none" w:sz="0" w:space="0" w:color="auto"/>
        <w:left w:val="none" w:sz="0" w:space="0" w:color="auto"/>
        <w:bottom w:val="none" w:sz="0" w:space="0" w:color="auto"/>
        <w:right w:val="none" w:sz="0" w:space="0" w:color="auto"/>
      </w:divBdr>
    </w:div>
    <w:div w:id="1498570085">
      <w:bodyDiv w:val="1"/>
      <w:marLeft w:val="0"/>
      <w:marRight w:val="0"/>
      <w:marTop w:val="0"/>
      <w:marBottom w:val="0"/>
      <w:divBdr>
        <w:top w:val="none" w:sz="0" w:space="0" w:color="auto"/>
        <w:left w:val="none" w:sz="0" w:space="0" w:color="auto"/>
        <w:bottom w:val="none" w:sz="0" w:space="0" w:color="auto"/>
        <w:right w:val="none" w:sz="0" w:space="0" w:color="auto"/>
      </w:divBdr>
    </w:div>
    <w:div w:id="1619334257">
      <w:bodyDiv w:val="1"/>
      <w:marLeft w:val="0"/>
      <w:marRight w:val="0"/>
      <w:marTop w:val="0"/>
      <w:marBottom w:val="0"/>
      <w:divBdr>
        <w:top w:val="none" w:sz="0" w:space="0" w:color="auto"/>
        <w:left w:val="none" w:sz="0" w:space="0" w:color="auto"/>
        <w:bottom w:val="none" w:sz="0" w:space="0" w:color="auto"/>
        <w:right w:val="none" w:sz="0" w:space="0" w:color="auto"/>
      </w:divBdr>
    </w:div>
    <w:div w:id="16802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nghi-dinh-24-2014-nd-cp-to-chuc-co-quan-chuyen-mon-thuoc-ubnd-tinh-tp-truc-thuoc-trung-uong-225599.aspx" TargetMode="External"/><Relationship Id="rId5" Type="http://schemas.openxmlformats.org/officeDocument/2006/relationships/settings" Target="settings.xml"/><Relationship Id="rId10" Type="http://schemas.openxmlformats.org/officeDocument/2006/relationships/hyperlink" Target="https://thuvienphapluat.vn/van-ban/bo-may-hanh-chinh/nghi-dinh-107-2020-nd-cp-sua-doi-nghi-dinh-24-2014-nd-cp-to-chuc-co-quan-chuyen-mon-327884.aspx" TargetMode="External"/><Relationship Id="rId4" Type="http://schemas.microsoft.com/office/2007/relationships/stylesWithEffects" Target="stylesWithEffects.xml"/><Relationship Id="rId9" Type="http://schemas.openxmlformats.org/officeDocument/2006/relationships/hyperlink" Target="https://thuvienphapluat.vn/van-ban/bo-may-hanh-chinh/nghi-dinh-24-2014-nd-cp-to-chuc-co-quan-chuyen-mon-thuoc-ubnd-tinh-tp-truc-thuoc-trung-uong-22559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4B8B-3AF1-4538-A820-FEEE03A4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4601</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nhan</cp:lastModifiedBy>
  <cp:revision>2</cp:revision>
  <cp:lastPrinted>2021-01-25T02:49:00Z</cp:lastPrinted>
  <dcterms:created xsi:type="dcterms:W3CDTF">2021-01-25T03:44:00Z</dcterms:created>
  <dcterms:modified xsi:type="dcterms:W3CDTF">2021-01-25T03:44:00Z</dcterms:modified>
</cp:coreProperties>
</file>